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CF5" w:rsidRPr="00C6617F" w:rsidRDefault="00B17CF5" w:rsidP="00802D45">
      <w:pPr>
        <w:spacing w:after="76" w:line="276" w:lineRule="auto"/>
        <w:ind w:left="3967" w:hanging="3541"/>
        <w:rPr>
          <w:b/>
          <w:bCs/>
          <w:szCs w:val="24"/>
        </w:rPr>
      </w:pPr>
      <w:r w:rsidRPr="00C6617F">
        <w:rPr>
          <w:b/>
          <w:bCs/>
          <w:szCs w:val="24"/>
        </w:rPr>
        <w:t>LEI MUNICIPAL N° 1.67</w:t>
      </w:r>
      <w:r>
        <w:rPr>
          <w:b/>
          <w:bCs/>
          <w:szCs w:val="24"/>
        </w:rPr>
        <w:t>6</w:t>
      </w:r>
      <w:r w:rsidRPr="00C6617F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DE 03</w:t>
      </w:r>
      <w:r w:rsidRPr="00C6617F">
        <w:rPr>
          <w:b/>
          <w:bCs/>
          <w:szCs w:val="24"/>
        </w:rPr>
        <w:t xml:space="preserve"> DE </w:t>
      </w:r>
      <w:r>
        <w:rPr>
          <w:b/>
          <w:bCs/>
          <w:szCs w:val="24"/>
        </w:rPr>
        <w:t xml:space="preserve">OUTUBRO DE </w:t>
      </w:r>
      <w:r w:rsidRPr="00C6617F">
        <w:rPr>
          <w:b/>
          <w:bCs/>
          <w:szCs w:val="24"/>
        </w:rPr>
        <w:t>2019.</w:t>
      </w:r>
    </w:p>
    <w:p w:rsidR="007E40F6" w:rsidRDefault="007E40F6" w:rsidP="00B17CF5">
      <w:pPr>
        <w:spacing w:line="276" w:lineRule="auto"/>
        <w:ind w:right="-1"/>
        <w:rPr>
          <w:b/>
        </w:rPr>
      </w:pPr>
    </w:p>
    <w:p w:rsidR="007E40F6" w:rsidRPr="0012418D" w:rsidRDefault="003A2C35" w:rsidP="00802D45">
      <w:pPr>
        <w:spacing w:line="276" w:lineRule="auto"/>
        <w:ind w:left="3402" w:right="-1"/>
        <w:rPr>
          <w:b/>
        </w:rPr>
      </w:pPr>
      <w:r w:rsidRPr="0012418D">
        <w:rPr>
          <w:b/>
        </w:rPr>
        <w:t>“</w:t>
      </w:r>
      <w:r w:rsidR="004D67F8" w:rsidRPr="008F2F74">
        <w:rPr>
          <w:rFonts w:eastAsia="Arial Unicode MS"/>
          <w:b/>
          <w:bCs/>
        </w:rPr>
        <w:t>AUTORIZA O PODER EXECUTIVO A CONTRATAR OPERAÇÃO DE CRÉDITO COM A CAIXA ECONÔMICA FEDERAL, E DÁ OUTRAS PROVIDÊNCIAS</w:t>
      </w:r>
      <w:r w:rsidR="004D67F8" w:rsidRPr="0012418D">
        <w:rPr>
          <w:b/>
        </w:rPr>
        <w:t>”</w:t>
      </w:r>
      <w:r w:rsidR="00B17CF5">
        <w:rPr>
          <w:b/>
        </w:rPr>
        <w:t>.</w:t>
      </w:r>
    </w:p>
    <w:p w:rsidR="007E40F6" w:rsidRDefault="007E40F6" w:rsidP="00B17CF5">
      <w:pPr>
        <w:spacing w:line="276" w:lineRule="auto"/>
        <w:ind w:right="-1" w:firstLine="708"/>
        <w:rPr>
          <w:color w:val="FF0000"/>
        </w:rPr>
      </w:pPr>
    </w:p>
    <w:p w:rsidR="004D67F8" w:rsidRDefault="004D67F8" w:rsidP="00B17CF5">
      <w:pPr>
        <w:spacing w:line="276" w:lineRule="auto"/>
        <w:ind w:right="-1" w:firstLine="708"/>
        <w:rPr>
          <w:color w:val="FF0000"/>
        </w:rPr>
      </w:pPr>
    </w:p>
    <w:p w:rsidR="00B17CF5" w:rsidRPr="00C6617F" w:rsidRDefault="00B17CF5" w:rsidP="00802D45">
      <w:pPr>
        <w:widowControl w:val="0"/>
        <w:spacing w:line="276" w:lineRule="auto"/>
        <w:ind w:firstLine="1134"/>
        <w:rPr>
          <w:szCs w:val="24"/>
        </w:rPr>
      </w:pPr>
      <w:r w:rsidRPr="00C6617F">
        <w:rPr>
          <w:b/>
          <w:szCs w:val="24"/>
        </w:rPr>
        <w:t>DOUGLAS FERNANDO DE MELLO</w:t>
      </w:r>
      <w:r w:rsidRPr="00C6617F">
        <w:rPr>
          <w:szCs w:val="24"/>
        </w:rPr>
        <w:t>, Prefeito do Município de Lebon Régis    Estado de Santa Catarina no uso de suas atribuições conferidas pela Lei Orgânica do município, faz saber a todos os habitantes do Município que a Câmara de Vereadores aprovou e eu sanciono a seguinte Lei: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9"/>
      </w:tblGrid>
      <w:tr w:rsidR="004D67F8" w:rsidRPr="004D67F8" w:rsidTr="004D67F8">
        <w:trPr>
          <w:trHeight w:val="127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8F2F74">
              <w:rPr>
                <w:b/>
              </w:rPr>
              <w:t>Art. 1º</w:t>
            </w:r>
            <w:r w:rsidRPr="008F2F74">
              <w:t xml:space="preserve"> Fica o Poder Executivo autorizado a contratar operação de crédito junto à CAIXA ECONÔMICA FEDERAL, até o valor de R$ </w:t>
            </w:r>
            <w:r w:rsidR="00B93473">
              <w:t>3</w:t>
            </w:r>
            <w:r w:rsidRPr="008F2F74">
              <w:t>.</w:t>
            </w:r>
            <w:r w:rsidR="00B93473">
              <w:t>0</w:t>
            </w:r>
            <w:r w:rsidRPr="008F2F74">
              <w:t>00.000,00 (</w:t>
            </w:r>
            <w:r w:rsidR="00B93473">
              <w:t xml:space="preserve">três milhões de </w:t>
            </w:r>
            <w:r w:rsidRPr="008F2F74">
              <w:t>reais), no âmbito do programa FINISA – Modalidade Apoio Financeiro, destinados à INFRAESTRUTURA URBANA, observada a legislação vigente, em especial as disposições da Lei Complementar n° 101, de 04 de maio de 2000.</w:t>
            </w:r>
          </w:p>
        </w:tc>
      </w:tr>
      <w:tr w:rsidR="004D67F8" w:rsidRPr="004D67F8" w:rsidTr="004D67F8">
        <w:trPr>
          <w:trHeight w:val="76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B17CF5">
              <w:rPr>
                <w:b/>
                <w:bCs/>
              </w:rPr>
              <w:t>Parágrafo único.</w:t>
            </w:r>
            <w:r w:rsidRPr="008F2F74">
              <w:t xml:space="preserve"> A autorização mencionada no caput deste artigo não obriga a contratação, ficando a cargo do Chefe do Poder Executivo a análise da conveniência e oportunidade.</w:t>
            </w:r>
          </w:p>
        </w:tc>
      </w:tr>
      <w:tr w:rsidR="004D67F8" w:rsidRPr="004D67F8" w:rsidTr="004D67F8">
        <w:trPr>
          <w:trHeight w:val="102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8F2F74">
              <w:rPr>
                <w:b/>
              </w:rPr>
              <w:t>Art. 2º</w:t>
            </w:r>
            <w:r w:rsidRPr="008F2F74">
              <w:t xml:space="preserve"> Para pagamento principal, juros, tarifas bancárias e outros encargos da operação de crédito, fica a CAIXA ECONÔMICA FEDERAL autorizada a utilizar como garantia, a modo pro solvendo, as receitas e Quotas do Fundo de Participação dos Municípios (FPM) a que se refere o art. 159, Inciso I da Constituição Federal.</w:t>
            </w:r>
          </w:p>
        </w:tc>
      </w:tr>
      <w:tr w:rsidR="004D67F8" w:rsidRPr="004D67F8" w:rsidTr="004D67F8">
        <w:trPr>
          <w:trHeight w:val="76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8F2F74">
              <w:rPr>
                <w:b/>
              </w:rPr>
              <w:t>Art. 3º</w:t>
            </w:r>
            <w:r w:rsidRPr="008F2F74">
              <w:t xml:space="preserve"> Os recursos provenientes da operação de crédito a que se refere esta Lei deverão ser consignados como receita no Orçamento ou em créditos adicionais, nos termos do inc. II, § 1º, art. 32, da Lei Complementar 101/2000.</w:t>
            </w:r>
          </w:p>
        </w:tc>
      </w:tr>
      <w:tr w:rsidR="004D67F8" w:rsidRPr="004D67F8" w:rsidTr="004D67F8">
        <w:trPr>
          <w:trHeight w:val="76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8F2F74">
              <w:rPr>
                <w:b/>
              </w:rPr>
              <w:t xml:space="preserve">Art. 4º </w:t>
            </w:r>
            <w:r w:rsidRPr="008F2F74">
              <w:t>Os orçamentos ou os créditos adicionais deverão consignar as dotações necessárias às amortizações e aos pagamentos dos encargos anuais, relativos aos contratos de financiamento a que se refere o artigo primeiro.</w:t>
            </w:r>
          </w:p>
        </w:tc>
      </w:tr>
      <w:tr w:rsidR="004D67F8" w:rsidRPr="004D67F8" w:rsidTr="004D67F8">
        <w:trPr>
          <w:trHeight w:val="76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802D45" w:rsidRDefault="00802D45" w:rsidP="00B17CF5">
            <w:pPr>
              <w:spacing w:line="276" w:lineRule="auto"/>
              <w:ind w:firstLine="1064"/>
              <w:rPr>
                <w:b/>
              </w:rPr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8F2F74">
              <w:rPr>
                <w:b/>
              </w:rPr>
              <w:t>Art. 5º</w:t>
            </w:r>
            <w:r w:rsidRPr="008F2F74">
              <w:t xml:space="preserve"> Fica o Chefe do Poder Executivo autorizado a abrir créditos adicionais destinados a fazer face aos pagamentos de obrigações decorrentes da operação de crédito ora autorizada.</w:t>
            </w:r>
          </w:p>
        </w:tc>
      </w:tr>
      <w:tr w:rsidR="004D67F8" w:rsidRPr="004D67F8" w:rsidTr="004D67F8">
        <w:trPr>
          <w:trHeight w:val="51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7CF5" w:rsidRDefault="00B17CF5" w:rsidP="00B17CF5">
            <w:pPr>
              <w:spacing w:line="276" w:lineRule="auto"/>
              <w:ind w:firstLine="1064"/>
              <w:rPr>
                <w:b/>
              </w:rPr>
            </w:pPr>
          </w:p>
          <w:p w:rsidR="00802D45" w:rsidRDefault="00802D45" w:rsidP="00B17CF5">
            <w:pPr>
              <w:spacing w:line="276" w:lineRule="auto"/>
              <w:ind w:firstLine="1064"/>
              <w:rPr>
                <w:b/>
              </w:rPr>
            </w:pPr>
          </w:p>
          <w:p w:rsidR="004D67F8" w:rsidRPr="008F2F74" w:rsidRDefault="004D67F8" w:rsidP="00B17CF5">
            <w:pPr>
              <w:spacing w:line="276" w:lineRule="auto"/>
              <w:ind w:firstLine="1064"/>
            </w:pPr>
            <w:r w:rsidRPr="008F2F74">
              <w:rPr>
                <w:b/>
              </w:rPr>
              <w:t>Art. 6º</w:t>
            </w:r>
            <w:r w:rsidRPr="008F2F74">
              <w:t xml:space="preserve"> Esta Lei entra em vigor na data de sua publicação, revogadas as disposições em contrário.</w:t>
            </w:r>
          </w:p>
        </w:tc>
      </w:tr>
    </w:tbl>
    <w:p w:rsidR="007E40F6" w:rsidRDefault="007E40F6" w:rsidP="00B17CF5">
      <w:pPr>
        <w:spacing w:line="276" w:lineRule="auto"/>
        <w:ind w:right="-1"/>
      </w:pPr>
    </w:p>
    <w:p w:rsidR="00B17CF5" w:rsidRDefault="00B17CF5" w:rsidP="00B17CF5">
      <w:pPr>
        <w:spacing w:line="276" w:lineRule="auto"/>
        <w:ind w:firstLine="993"/>
        <w:rPr>
          <w:szCs w:val="24"/>
        </w:rPr>
      </w:pPr>
    </w:p>
    <w:p w:rsidR="00802D45" w:rsidRDefault="00802D45" w:rsidP="00B17CF5">
      <w:pPr>
        <w:spacing w:line="276" w:lineRule="auto"/>
        <w:ind w:firstLine="993"/>
        <w:rPr>
          <w:szCs w:val="24"/>
        </w:rPr>
      </w:pPr>
    </w:p>
    <w:p w:rsidR="0013394E" w:rsidRDefault="0013394E" w:rsidP="00B17CF5">
      <w:pPr>
        <w:spacing w:line="276" w:lineRule="auto"/>
        <w:ind w:firstLine="993"/>
        <w:rPr>
          <w:szCs w:val="24"/>
        </w:rPr>
      </w:pPr>
    </w:p>
    <w:p w:rsidR="00B17CF5" w:rsidRPr="00C6617F" w:rsidRDefault="00B17CF5" w:rsidP="00B17CF5">
      <w:pPr>
        <w:spacing w:line="276" w:lineRule="auto"/>
        <w:ind w:firstLine="993"/>
        <w:rPr>
          <w:szCs w:val="24"/>
        </w:rPr>
      </w:pPr>
      <w:r w:rsidRPr="00C6617F">
        <w:rPr>
          <w:szCs w:val="24"/>
        </w:rPr>
        <w:t>Registre-se, Publique-se.</w:t>
      </w:r>
    </w:p>
    <w:p w:rsidR="00B17CF5" w:rsidRDefault="00B17CF5" w:rsidP="00B17CF5">
      <w:pPr>
        <w:spacing w:line="276" w:lineRule="auto"/>
        <w:ind w:firstLine="993"/>
        <w:rPr>
          <w:szCs w:val="24"/>
        </w:rPr>
      </w:pPr>
    </w:p>
    <w:p w:rsidR="00B17CF5" w:rsidRDefault="00B17CF5" w:rsidP="00B17CF5">
      <w:pPr>
        <w:spacing w:line="276" w:lineRule="auto"/>
        <w:ind w:firstLine="993"/>
        <w:rPr>
          <w:szCs w:val="24"/>
        </w:rPr>
      </w:pPr>
    </w:p>
    <w:p w:rsidR="00B17CF5" w:rsidRDefault="00B17CF5" w:rsidP="00B17CF5">
      <w:pPr>
        <w:spacing w:line="276" w:lineRule="auto"/>
        <w:ind w:firstLine="993"/>
        <w:rPr>
          <w:szCs w:val="24"/>
        </w:rPr>
      </w:pPr>
    </w:p>
    <w:p w:rsidR="00B17CF5" w:rsidRPr="00C6617F" w:rsidRDefault="00B17CF5" w:rsidP="00B17CF5">
      <w:pPr>
        <w:spacing w:line="276" w:lineRule="auto"/>
        <w:ind w:firstLine="993"/>
        <w:rPr>
          <w:szCs w:val="24"/>
        </w:rPr>
      </w:pPr>
      <w:r w:rsidRPr="00C6617F">
        <w:rPr>
          <w:szCs w:val="24"/>
        </w:rPr>
        <w:t xml:space="preserve">Lebon Régis, </w:t>
      </w:r>
      <w:r>
        <w:rPr>
          <w:szCs w:val="24"/>
        </w:rPr>
        <w:t>03 de outubro</w:t>
      </w:r>
      <w:r w:rsidRPr="00C6617F">
        <w:rPr>
          <w:szCs w:val="24"/>
        </w:rPr>
        <w:t xml:space="preserve"> de 2019.</w:t>
      </w:r>
    </w:p>
    <w:p w:rsidR="00B17CF5" w:rsidRPr="00C6617F" w:rsidRDefault="00B17CF5" w:rsidP="00B17CF5">
      <w:pPr>
        <w:pStyle w:val="Ttulo1"/>
        <w:spacing w:line="276" w:lineRule="auto"/>
        <w:rPr>
          <w:sz w:val="24"/>
          <w:szCs w:val="24"/>
        </w:rPr>
      </w:pPr>
    </w:p>
    <w:p w:rsidR="00B17CF5" w:rsidRDefault="00B17CF5" w:rsidP="00B17CF5">
      <w:pPr>
        <w:pStyle w:val="Ttulo1"/>
        <w:spacing w:line="276" w:lineRule="auto"/>
        <w:ind w:left="708"/>
        <w:jc w:val="both"/>
        <w:rPr>
          <w:sz w:val="24"/>
          <w:szCs w:val="24"/>
        </w:rPr>
      </w:pPr>
      <w:r w:rsidRPr="00C6617F">
        <w:rPr>
          <w:sz w:val="24"/>
          <w:szCs w:val="24"/>
        </w:rPr>
        <w:t xml:space="preserve">                                         </w:t>
      </w:r>
    </w:p>
    <w:p w:rsidR="00B17CF5" w:rsidRDefault="00B17CF5" w:rsidP="00B17CF5">
      <w:pPr>
        <w:pStyle w:val="Ttulo1"/>
        <w:spacing w:after="0" w:afterAutospacing="0" w:line="276" w:lineRule="auto"/>
        <w:jc w:val="center"/>
        <w:rPr>
          <w:sz w:val="24"/>
          <w:szCs w:val="24"/>
        </w:rPr>
      </w:pPr>
    </w:p>
    <w:p w:rsidR="0013394E" w:rsidRDefault="0013394E" w:rsidP="00B17CF5">
      <w:pPr>
        <w:pStyle w:val="Ttulo1"/>
        <w:spacing w:after="0" w:afterAutospacing="0" w:line="276" w:lineRule="auto"/>
        <w:jc w:val="center"/>
        <w:rPr>
          <w:sz w:val="24"/>
          <w:szCs w:val="24"/>
        </w:rPr>
      </w:pPr>
    </w:p>
    <w:p w:rsidR="00B17CF5" w:rsidRPr="00C6617F" w:rsidRDefault="00B17CF5" w:rsidP="00B17CF5">
      <w:pPr>
        <w:pStyle w:val="Ttulo1"/>
        <w:spacing w:after="0" w:afterAutospacing="0" w:line="276" w:lineRule="auto"/>
        <w:jc w:val="center"/>
        <w:rPr>
          <w:sz w:val="24"/>
          <w:szCs w:val="24"/>
        </w:rPr>
      </w:pPr>
      <w:bookmarkStart w:id="0" w:name="_GoBack"/>
      <w:bookmarkEnd w:id="0"/>
      <w:r w:rsidRPr="00C6617F">
        <w:rPr>
          <w:sz w:val="24"/>
          <w:szCs w:val="24"/>
        </w:rPr>
        <w:t>DOUGLAS FERNANDO DE MELO</w:t>
      </w:r>
    </w:p>
    <w:p w:rsidR="00B17CF5" w:rsidRPr="00C6617F" w:rsidRDefault="00B17CF5" w:rsidP="00B17CF5">
      <w:pPr>
        <w:tabs>
          <w:tab w:val="center" w:pos="4252"/>
          <w:tab w:val="left" w:pos="5610"/>
        </w:tabs>
        <w:spacing w:line="276" w:lineRule="auto"/>
        <w:jc w:val="center"/>
        <w:rPr>
          <w:bCs/>
          <w:szCs w:val="24"/>
        </w:rPr>
      </w:pPr>
      <w:r w:rsidRPr="00C6617F">
        <w:rPr>
          <w:bCs/>
          <w:szCs w:val="24"/>
        </w:rPr>
        <w:t>Prefeito Municipal</w:t>
      </w:r>
    </w:p>
    <w:p w:rsidR="00B17CF5" w:rsidRDefault="00B17CF5" w:rsidP="00B17CF5">
      <w:pPr>
        <w:spacing w:line="276" w:lineRule="auto"/>
        <w:jc w:val="center"/>
        <w:rPr>
          <w:b/>
          <w:bCs/>
          <w:szCs w:val="24"/>
        </w:rPr>
      </w:pPr>
    </w:p>
    <w:p w:rsidR="00B17CF5" w:rsidRDefault="00B17CF5" w:rsidP="00B17CF5">
      <w:pPr>
        <w:spacing w:line="276" w:lineRule="auto"/>
        <w:jc w:val="center"/>
        <w:rPr>
          <w:b/>
          <w:bCs/>
          <w:szCs w:val="24"/>
        </w:rPr>
      </w:pPr>
    </w:p>
    <w:p w:rsidR="00B17CF5" w:rsidRDefault="00B17CF5" w:rsidP="00B17CF5">
      <w:pPr>
        <w:spacing w:line="276" w:lineRule="auto"/>
        <w:jc w:val="center"/>
        <w:rPr>
          <w:b/>
          <w:bCs/>
          <w:szCs w:val="24"/>
        </w:rPr>
      </w:pPr>
    </w:p>
    <w:p w:rsidR="00B17CF5" w:rsidRDefault="00B17CF5" w:rsidP="00B17CF5">
      <w:pPr>
        <w:spacing w:line="276" w:lineRule="auto"/>
        <w:jc w:val="center"/>
        <w:rPr>
          <w:b/>
          <w:bCs/>
          <w:szCs w:val="24"/>
        </w:rPr>
      </w:pPr>
    </w:p>
    <w:p w:rsidR="00B17CF5" w:rsidRDefault="00B17CF5" w:rsidP="00B17CF5">
      <w:pPr>
        <w:spacing w:line="276" w:lineRule="auto"/>
        <w:jc w:val="center"/>
        <w:rPr>
          <w:b/>
          <w:bCs/>
          <w:szCs w:val="24"/>
        </w:rPr>
      </w:pPr>
    </w:p>
    <w:p w:rsidR="00B17CF5" w:rsidRDefault="00B17CF5" w:rsidP="00B17CF5">
      <w:pPr>
        <w:spacing w:line="276" w:lineRule="auto"/>
        <w:jc w:val="center"/>
        <w:rPr>
          <w:b/>
          <w:bCs/>
          <w:szCs w:val="24"/>
        </w:rPr>
      </w:pPr>
      <w:r w:rsidRPr="00C6617F">
        <w:rPr>
          <w:b/>
          <w:bCs/>
          <w:szCs w:val="24"/>
        </w:rPr>
        <w:t>MAURICIO PASSOS PINHEIRO</w:t>
      </w:r>
    </w:p>
    <w:p w:rsidR="00B17CF5" w:rsidRPr="00C6617F" w:rsidRDefault="00B17CF5" w:rsidP="00B17CF5">
      <w:pPr>
        <w:spacing w:line="276" w:lineRule="auto"/>
        <w:jc w:val="center"/>
        <w:rPr>
          <w:b/>
          <w:bCs/>
          <w:szCs w:val="24"/>
        </w:rPr>
      </w:pPr>
      <w:r w:rsidRPr="00C6617F">
        <w:rPr>
          <w:bCs/>
          <w:szCs w:val="24"/>
        </w:rPr>
        <w:t>Secretário Municipal de Administração e Finanças</w:t>
      </w:r>
    </w:p>
    <w:p w:rsidR="0056228F" w:rsidRDefault="0056228F" w:rsidP="00B17CF5">
      <w:pPr>
        <w:spacing w:line="276" w:lineRule="auto"/>
        <w:ind w:right="-1" w:firstLine="1276"/>
        <w:jc w:val="center"/>
        <w:rPr>
          <w:b/>
        </w:rPr>
      </w:pPr>
    </w:p>
    <w:sectPr w:rsidR="0056228F" w:rsidSect="00802D45">
      <w:pgSz w:w="11906" w:h="16838"/>
      <w:pgMar w:top="2410" w:right="1558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5356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7516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B6B"/>
    <w:rsid w:val="0003022C"/>
    <w:rsid w:val="000558C1"/>
    <w:rsid w:val="000F28BB"/>
    <w:rsid w:val="0012125E"/>
    <w:rsid w:val="0012418D"/>
    <w:rsid w:val="001259EF"/>
    <w:rsid w:val="0013394E"/>
    <w:rsid w:val="00156EDC"/>
    <w:rsid w:val="00202C75"/>
    <w:rsid w:val="002C2D98"/>
    <w:rsid w:val="00320FAF"/>
    <w:rsid w:val="00321F6D"/>
    <w:rsid w:val="003257F6"/>
    <w:rsid w:val="003345EE"/>
    <w:rsid w:val="00396511"/>
    <w:rsid w:val="003A2C35"/>
    <w:rsid w:val="003A601C"/>
    <w:rsid w:val="00403CBF"/>
    <w:rsid w:val="004330D1"/>
    <w:rsid w:val="004D67F8"/>
    <w:rsid w:val="004F5886"/>
    <w:rsid w:val="0056228F"/>
    <w:rsid w:val="00573B6B"/>
    <w:rsid w:val="005F32D0"/>
    <w:rsid w:val="00650013"/>
    <w:rsid w:val="006B6FFE"/>
    <w:rsid w:val="006C5222"/>
    <w:rsid w:val="006E1E9C"/>
    <w:rsid w:val="00775B42"/>
    <w:rsid w:val="007860AB"/>
    <w:rsid w:val="007C483B"/>
    <w:rsid w:val="007D3505"/>
    <w:rsid w:val="007D75E4"/>
    <w:rsid w:val="007E40F6"/>
    <w:rsid w:val="00802D45"/>
    <w:rsid w:val="00840E50"/>
    <w:rsid w:val="008528B8"/>
    <w:rsid w:val="008E5E4F"/>
    <w:rsid w:val="00910245"/>
    <w:rsid w:val="009262DC"/>
    <w:rsid w:val="009337D8"/>
    <w:rsid w:val="00944605"/>
    <w:rsid w:val="00960625"/>
    <w:rsid w:val="009C063B"/>
    <w:rsid w:val="00A0463B"/>
    <w:rsid w:val="00A4308F"/>
    <w:rsid w:val="00A641E9"/>
    <w:rsid w:val="00AB0F16"/>
    <w:rsid w:val="00AC21A8"/>
    <w:rsid w:val="00B17CF5"/>
    <w:rsid w:val="00B3324C"/>
    <w:rsid w:val="00B90570"/>
    <w:rsid w:val="00B93473"/>
    <w:rsid w:val="00BA10A4"/>
    <w:rsid w:val="00BB05B4"/>
    <w:rsid w:val="00BD6608"/>
    <w:rsid w:val="00C30789"/>
    <w:rsid w:val="00C5528F"/>
    <w:rsid w:val="00C70BAF"/>
    <w:rsid w:val="00C73EA4"/>
    <w:rsid w:val="00CA2475"/>
    <w:rsid w:val="00CF7E3D"/>
    <w:rsid w:val="00D43F08"/>
    <w:rsid w:val="00D504E3"/>
    <w:rsid w:val="00D93507"/>
    <w:rsid w:val="00DD7663"/>
    <w:rsid w:val="00DE126E"/>
    <w:rsid w:val="00DE2336"/>
    <w:rsid w:val="00DE4537"/>
    <w:rsid w:val="00DF56C3"/>
    <w:rsid w:val="00E077FE"/>
    <w:rsid w:val="00EB1D46"/>
    <w:rsid w:val="00EB405E"/>
    <w:rsid w:val="00EC6544"/>
    <w:rsid w:val="00EE7ED1"/>
    <w:rsid w:val="00F07149"/>
    <w:rsid w:val="00F44AB8"/>
    <w:rsid w:val="00FA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E6E81"/>
  <w15:docId w15:val="{0DF12D13-824E-4136-858A-1BB523F1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73B6B"/>
    <w:pPr>
      <w:jc w:val="both"/>
    </w:pPr>
    <w:rPr>
      <w:rFonts w:ascii="Times New Roman" w:hAnsi="Times New Roman"/>
      <w:sz w:val="24"/>
      <w:lang w:eastAsia="en-US"/>
    </w:rPr>
  </w:style>
  <w:style w:type="paragraph" w:styleId="Ttulo1">
    <w:name w:val="heading 1"/>
    <w:basedOn w:val="Normal"/>
    <w:link w:val="Ttulo1Char"/>
    <w:uiPriority w:val="9"/>
    <w:qFormat/>
    <w:locked/>
    <w:rsid w:val="000558C1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99"/>
    <w:qFormat/>
    <w:rsid w:val="00573B6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0558C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exto-dou">
    <w:name w:val="texto-dou"/>
    <w:basedOn w:val="Fontepargpadro"/>
    <w:rsid w:val="000558C1"/>
  </w:style>
  <w:style w:type="character" w:customStyle="1" w:styleId="rt-category">
    <w:name w:val="rt-category"/>
    <w:basedOn w:val="Fontepargpadro"/>
    <w:rsid w:val="000558C1"/>
  </w:style>
  <w:style w:type="paragraph" w:styleId="Corpodetexto">
    <w:name w:val="Body Text"/>
    <w:basedOn w:val="Normal"/>
    <w:link w:val="CorpodetextoChar"/>
    <w:unhideWhenUsed/>
    <w:rsid w:val="0012418D"/>
    <w:rPr>
      <w:rFonts w:eastAsia="Times New Roman"/>
      <w:sz w:val="20"/>
      <w:szCs w:val="20"/>
      <w:lang w:val="x-none" w:eastAsia="pt-BR"/>
    </w:rPr>
  </w:style>
  <w:style w:type="character" w:customStyle="1" w:styleId="CorpodetextoChar">
    <w:name w:val="Corpo de texto Char"/>
    <w:basedOn w:val="Fontepargpadro"/>
    <w:link w:val="Corpodetexto"/>
    <w:rsid w:val="0012418D"/>
    <w:rPr>
      <w:rFonts w:ascii="Times New Roman" w:eastAsia="Times New Roman" w:hAnsi="Times New Roman"/>
      <w:sz w:val="20"/>
      <w:szCs w:val="20"/>
      <w:lang w:val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0E5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0E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9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Salaroli de Oliveira</dc:creator>
  <cp:keywords/>
  <dc:description/>
  <cp:lastModifiedBy>ducineia</cp:lastModifiedBy>
  <cp:revision>5</cp:revision>
  <cp:lastPrinted>2019-10-03T20:00:00Z</cp:lastPrinted>
  <dcterms:created xsi:type="dcterms:W3CDTF">2019-10-03T19:50:00Z</dcterms:created>
  <dcterms:modified xsi:type="dcterms:W3CDTF">2019-10-03T20:01:00Z</dcterms:modified>
</cp:coreProperties>
</file>