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Default="000702CF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Pr="00E019FC" w:rsidRDefault="000702CF" w:rsidP="000702CF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E019FC">
        <w:rPr>
          <w:rFonts w:ascii="Arial" w:hAnsi="Arial" w:cs="Arial"/>
          <w:b/>
          <w:sz w:val="24"/>
          <w:szCs w:val="24"/>
          <w:lang w:val="pt-BR"/>
        </w:rPr>
        <w:t>RESOLUÇÃO Nº00</w:t>
      </w:r>
      <w:r w:rsidR="00D26489">
        <w:rPr>
          <w:rFonts w:ascii="Arial" w:hAnsi="Arial" w:cs="Arial"/>
          <w:b/>
          <w:sz w:val="24"/>
          <w:szCs w:val="24"/>
          <w:lang w:val="pt-BR"/>
        </w:rPr>
        <w:t>5</w:t>
      </w:r>
      <w:r w:rsidRPr="00E019FC">
        <w:rPr>
          <w:rFonts w:ascii="Arial" w:hAnsi="Arial" w:cs="Arial"/>
          <w:b/>
          <w:sz w:val="24"/>
          <w:szCs w:val="24"/>
          <w:lang w:val="pt-BR"/>
        </w:rPr>
        <w:t>/2017</w:t>
      </w:r>
    </w:p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Pr="00E019FC" w:rsidRDefault="00E019FC" w:rsidP="000702CF">
      <w:pPr>
        <w:ind w:left="4253" w:right="-63"/>
        <w:jc w:val="both"/>
        <w:rPr>
          <w:rFonts w:ascii="Arial" w:hAnsi="Arial" w:cs="Arial"/>
          <w:sz w:val="24"/>
          <w:szCs w:val="24"/>
          <w:lang w:val="pt-BR"/>
        </w:rPr>
      </w:pPr>
      <w:r w:rsidRPr="00E019FC">
        <w:rPr>
          <w:rFonts w:ascii="Arial" w:hAnsi="Arial" w:cs="Arial"/>
          <w:sz w:val="24"/>
          <w:szCs w:val="24"/>
          <w:lang w:val="pt-BR"/>
        </w:rPr>
        <w:t>Dispõe</w:t>
      </w:r>
      <w:r w:rsidR="00D26489">
        <w:rPr>
          <w:rFonts w:ascii="Arial" w:hAnsi="Arial" w:cs="Arial"/>
          <w:sz w:val="24"/>
          <w:szCs w:val="24"/>
          <w:lang w:val="pt-BR"/>
        </w:rPr>
        <w:t xml:space="preserve"> sobre alteração de prazos do cronograma publicado no Edital 01/2017, referente </w:t>
      </w:r>
      <w:proofErr w:type="gramStart"/>
      <w:r w:rsidR="00D26489">
        <w:rPr>
          <w:rFonts w:ascii="Arial" w:hAnsi="Arial" w:cs="Arial"/>
          <w:sz w:val="24"/>
          <w:szCs w:val="24"/>
          <w:lang w:val="pt-BR"/>
        </w:rPr>
        <w:t>a</w:t>
      </w:r>
      <w:proofErr w:type="gramEnd"/>
      <w:r w:rsidR="00D26489">
        <w:rPr>
          <w:rFonts w:ascii="Arial" w:hAnsi="Arial" w:cs="Arial"/>
          <w:sz w:val="24"/>
          <w:szCs w:val="24"/>
          <w:lang w:val="pt-BR"/>
        </w:rPr>
        <w:t xml:space="preserve"> seleção de projetos a ser financiados pelo</w:t>
      </w:r>
      <w:r w:rsidR="00214494" w:rsidRPr="00E019FC">
        <w:rPr>
          <w:rFonts w:ascii="Arial" w:hAnsi="Arial" w:cs="Arial"/>
          <w:sz w:val="24"/>
          <w:szCs w:val="24"/>
          <w:lang w:val="pt-BR"/>
        </w:rPr>
        <w:t xml:space="preserve"> Fundo da Infância e Adolescência – FIA.</w:t>
      </w:r>
    </w:p>
    <w:p w:rsidR="000702CF" w:rsidRDefault="000702CF" w:rsidP="000702CF">
      <w:pPr>
        <w:ind w:left="4253" w:right="-63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b/>
          <w:sz w:val="24"/>
          <w:szCs w:val="24"/>
          <w:lang w:val="pt-BR"/>
        </w:rPr>
      </w:pPr>
    </w:p>
    <w:p w:rsidR="000702CF" w:rsidRPr="00214494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</w:r>
      <w:r w:rsidRPr="00214494">
        <w:rPr>
          <w:rFonts w:ascii="Arial" w:hAnsi="Arial" w:cs="Arial"/>
          <w:sz w:val="24"/>
          <w:szCs w:val="24"/>
          <w:lang w:val="pt-BR"/>
        </w:rPr>
        <w:t xml:space="preserve">O Conselho Municipal dos Direitos da Criança e do Adolescente – CMDCA - de </w:t>
      </w:r>
      <w:proofErr w:type="spellStart"/>
      <w:r w:rsidRPr="00214494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214494">
        <w:rPr>
          <w:rFonts w:ascii="Arial" w:hAnsi="Arial" w:cs="Arial"/>
          <w:sz w:val="24"/>
          <w:szCs w:val="24"/>
          <w:lang w:val="pt-BR"/>
        </w:rPr>
        <w:t xml:space="preserve"> Régis/SC, </w:t>
      </w:r>
      <w:r w:rsidR="00233C05">
        <w:rPr>
          <w:rFonts w:ascii="Arial" w:hAnsi="Arial" w:cs="Arial"/>
          <w:sz w:val="24"/>
          <w:szCs w:val="24"/>
          <w:lang w:val="pt-BR"/>
        </w:rPr>
        <w:t xml:space="preserve">em reunião extraordinária realizada dia 27 de junho de 2017, </w:t>
      </w:r>
      <w:r w:rsidRPr="00214494">
        <w:rPr>
          <w:rFonts w:ascii="Arial" w:hAnsi="Arial" w:cs="Arial"/>
          <w:sz w:val="24"/>
          <w:szCs w:val="24"/>
          <w:lang w:val="pt-BR"/>
        </w:rPr>
        <w:t>no uso das atribuições que lhe são conferidas pela legislação Federal e Municipal e,</w:t>
      </w:r>
    </w:p>
    <w:p w:rsidR="000702CF" w:rsidRDefault="000702CF" w:rsidP="00214494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0702CF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  <w:t>CONSIDERANDO</w:t>
      </w:r>
      <w:r w:rsidR="00214494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214494" w:rsidRPr="00214494">
        <w:rPr>
          <w:rFonts w:ascii="Arial" w:hAnsi="Arial" w:cs="Arial"/>
          <w:sz w:val="24"/>
          <w:szCs w:val="24"/>
          <w:lang w:val="pt-BR"/>
        </w:rPr>
        <w:t>as disposições do Estatuto da Criança e do Adolescente;</w:t>
      </w:r>
    </w:p>
    <w:p w:rsidR="00214494" w:rsidRDefault="00214494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 xml:space="preserve">as disposições da Lei Municipal nº 703/1993, alterada através da Lei nº 1.481/2014 que dispõe sobre a Política Municipal dos Direitos da Criança e do Adolescente, que tratam das atribuições do Conselho Municipal dos Direitos da Criança e do Adolescente e do Fundo Municipal dos Direitos da Criança e </w:t>
      </w:r>
      <w:r w:rsidR="00E019FC">
        <w:rPr>
          <w:rFonts w:ascii="Arial" w:hAnsi="Arial" w:cs="Arial"/>
          <w:sz w:val="24"/>
          <w:szCs w:val="24"/>
          <w:lang w:val="pt-BR"/>
        </w:rPr>
        <w:t>do Adolescente, respectivamente;</w:t>
      </w: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>as resoluções do CONANDA, notadamente as disposições da Resolução 105, de 15/06/2015, do Conselho Nacional dos Direitos da Criança e do Adolescente – CONANDA, que trata sobre a criação e funcionamento dos Conselhos de Direitos da Criança e do Adolescente;</w:t>
      </w:r>
    </w:p>
    <w:p w:rsidR="00D26489" w:rsidRDefault="00D26489" w:rsidP="00214494">
      <w:pPr>
        <w:ind w:firstLine="720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CONSIDERANDO</w:t>
      </w:r>
      <w:r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o edital </w:t>
      </w:r>
      <w:r w:rsidR="0094629F">
        <w:rPr>
          <w:rFonts w:ascii="Arial" w:hAnsi="Arial" w:cs="Arial"/>
          <w:sz w:val="24"/>
          <w:szCs w:val="24"/>
          <w:lang w:val="pt-BR"/>
        </w:rPr>
        <w:t xml:space="preserve">nº 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01/2017 referente </w:t>
      </w:r>
      <w:r w:rsidR="0094629F" w:rsidRPr="00D26489">
        <w:rPr>
          <w:rFonts w:ascii="Arial" w:hAnsi="Arial" w:cs="Arial"/>
          <w:sz w:val="24"/>
          <w:szCs w:val="24"/>
          <w:lang w:val="pt-BR"/>
        </w:rPr>
        <w:t>à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 seleção de projetos</w:t>
      </w:r>
      <w:r w:rsidR="0094629F">
        <w:rPr>
          <w:rFonts w:ascii="Arial" w:hAnsi="Arial" w:cs="Arial"/>
          <w:sz w:val="24"/>
          <w:szCs w:val="24"/>
          <w:lang w:val="pt-BR"/>
        </w:rPr>
        <w:t xml:space="preserve"> a serem financiados pelo Fundo da Infância e Adolescência – FIA.</w:t>
      </w: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E019FC" w:rsidRDefault="00E019FC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RESOLVE:</w:t>
      </w: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94629F" w:rsidRDefault="00E019FC" w:rsidP="0094629F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1º: </w:t>
      </w:r>
      <w:r w:rsidR="0094629F">
        <w:rPr>
          <w:rFonts w:ascii="Arial" w:hAnsi="Arial" w:cs="Arial"/>
          <w:b/>
          <w:sz w:val="24"/>
          <w:szCs w:val="24"/>
          <w:lang w:val="pt-BR"/>
        </w:rPr>
        <w:t xml:space="preserve">ALTERAR </w:t>
      </w:r>
      <w:r w:rsidR="0094629F" w:rsidRPr="0094629F">
        <w:rPr>
          <w:rFonts w:ascii="Arial" w:hAnsi="Arial" w:cs="Arial"/>
          <w:sz w:val="24"/>
          <w:szCs w:val="24"/>
          <w:lang w:val="pt-BR"/>
        </w:rPr>
        <w:t>as datas do cronograma presentes no edital</w:t>
      </w:r>
      <w:r w:rsidR="00C50F4F" w:rsidRPr="0094629F">
        <w:rPr>
          <w:rFonts w:ascii="Arial" w:hAnsi="Arial" w:cs="Arial"/>
          <w:sz w:val="24"/>
          <w:szCs w:val="24"/>
          <w:lang w:val="pt-BR"/>
        </w:rPr>
        <w:t xml:space="preserve"> </w:t>
      </w:r>
      <w:r w:rsidR="0094629F">
        <w:rPr>
          <w:rFonts w:ascii="Arial" w:hAnsi="Arial" w:cs="Arial"/>
          <w:sz w:val="24"/>
          <w:szCs w:val="24"/>
          <w:lang w:val="pt-BR"/>
        </w:rPr>
        <w:t>nº 01/2017. Segue as novas datas a serem obedecidas:</w:t>
      </w:r>
    </w:p>
    <w:p w:rsidR="0094629F" w:rsidRDefault="0094629F" w:rsidP="0094629F">
      <w:pPr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676"/>
        <w:gridCol w:w="3509"/>
      </w:tblGrid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ind w:right="-16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6" w:type="dxa"/>
          </w:tcPr>
          <w:p w:rsidR="0094629F" w:rsidRPr="006B0697" w:rsidRDefault="0094629F" w:rsidP="000D7B06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b/>
                <w:sz w:val="24"/>
                <w:szCs w:val="24"/>
              </w:rPr>
              <w:t>Etapas</w:t>
            </w:r>
            <w:proofErr w:type="spellEnd"/>
          </w:p>
        </w:tc>
        <w:tc>
          <w:tcPr>
            <w:tcW w:w="3509" w:type="dxa"/>
          </w:tcPr>
          <w:p w:rsidR="0094629F" w:rsidRPr="006B0697" w:rsidRDefault="0094629F" w:rsidP="000D7B06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b/>
                <w:sz w:val="24"/>
                <w:szCs w:val="24"/>
              </w:rPr>
              <w:t>Prazos</w:t>
            </w:r>
            <w:proofErr w:type="spellEnd"/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w w:val="99"/>
                <w:sz w:val="24"/>
                <w:szCs w:val="24"/>
              </w:rPr>
              <w:t>I</w:t>
            </w:r>
          </w:p>
        </w:tc>
        <w:tc>
          <w:tcPr>
            <w:tcW w:w="4676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Lançamento</w:t>
            </w:r>
            <w:proofErr w:type="spellEnd"/>
            <w:r w:rsidRPr="006B0697">
              <w:rPr>
                <w:rFonts w:ascii="Arial" w:hAnsi="Arial" w:cs="Arial"/>
                <w:sz w:val="24"/>
                <w:szCs w:val="24"/>
              </w:rPr>
              <w:t xml:space="preserve"> do </w:t>
            </w: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3509" w:type="dxa"/>
          </w:tcPr>
          <w:p w:rsidR="0094629F" w:rsidRPr="006B0697" w:rsidRDefault="0094629F" w:rsidP="000D7B06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26/05/2017</w:t>
            </w:r>
          </w:p>
        </w:tc>
      </w:tr>
      <w:tr w:rsidR="0094629F" w:rsidRPr="0094629F" w:rsidTr="000D7B06">
        <w:trPr>
          <w:trHeight w:hRule="exact" w:val="327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spacing w:line="270" w:lineRule="exact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spacing w:line="270" w:lineRule="exact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Protocolo dos Projetos no CMDCA</w:t>
            </w:r>
          </w:p>
        </w:tc>
        <w:tc>
          <w:tcPr>
            <w:tcW w:w="3509" w:type="dxa"/>
          </w:tcPr>
          <w:p w:rsidR="0094629F" w:rsidRPr="0094629F" w:rsidRDefault="0094629F" w:rsidP="000D7B06">
            <w:pPr>
              <w:pStyle w:val="TableParagraph"/>
              <w:spacing w:line="275" w:lineRule="exact"/>
              <w:ind w:left="0" w:right="-161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b/>
                <w:sz w:val="24"/>
                <w:szCs w:val="24"/>
                <w:lang w:val="pt-BR"/>
              </w:rPr>
              <w:t>Até às 17h do dia 26/06/2017.</w:t>
            </w:r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Abertura das Propostas e Habilitação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 xml:space="preserve">/06/2017 </w:t>
            </w:r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IV</w:t>
            </w:r>
          </w:p>
        </w:tc>
        <w:tc>
          <w:tcPr>
            <w:tcW w:w="4676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Aprovação</w:t>
            </w:r>
            <w:proofErr w:type="spellEnd"/>
            <w:r w:rsidRPr="006B069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B0697">
              <w:rPr>
                <w:rFonts w:ascii="Arial" w:hAnsi="Arial" w:cs="Arial"/>
                <w:sz w:val="24"/>
                <w:szCs w:val="24"/>
              </w:rPr>
              <w:t>pelo</w:t>
            </w:r>
            <w:proofErr w:type="spellEnd"/>
            <w:r w:rsidRPr="006B0697">
              <w:rPr>
                <w:rFonts w:ascii="Arial" w:hAnsi="Arial" w:cs="Arial"/>
                <w:sz w:val="24"/>
                <w:szCs w:val="24"/>
              </w:rPr>
              <w:t xml:space="preserve"> CMDCA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/06/2017</w:t>
            </w:r>
          </w:p>
        </w:tc>
      </w:tr>
      <w:tr w:rsidR="0094629F" w:rsidRPr="006B0697" w:rsidTr="000D7B06">
        <w:trPr>
          <w:trHeight w:hRule="exact" w:val="286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w w:val="99"/>
                <w:sz w:val="24"/>
                <w:szCs w:val="24"/>
              </w:rPr>
              <w:t>V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Divulgação dos resultados/projetos escolhidos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/06/2017</w:t>
            </w:r>
          </w:p>
        </w:tc>
      </w:tr>
      <w:tr w:rsidR="0094629F" w:rsidRPr="006B0697" w:rsidTr="000D7B06">
        <w:trPr>
          <w:trHeight w:hRule="exact" w:val="625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w w:val="99"/>
                <w:sz w:val="24"/>
                <w:szCs w:val="24"/>
              </w:rPr>
            </w:pPr>
            <w:r w:rsidRPr="006B0697">
              <w:rPr>
                <w:rFonts w:ascii="Arial" w:hAnsi="Arial" w:cs="Arial"/>
                <w:w w:val="99"/>
                <w:sz w:val="24"/>
                <w:szCs w:val="24"/>
              </w:rPr>
              <w:t>VI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Interposição de recursos quanto à aprovação/reprovação dos projetos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B0697">
              <w:rPr>
                <w:rFonts w:ascii="Arial" w:hAnsi="Arial" w:cs="Arial"/>
                <w:b/>
                <w:sz w:val="24"/>
                <w:szCs w:val="24"/>
              </w:rPr>
              <w:t>Até</w:t>
            </w:r>
            <w:proofErr w:type="spellEnd"/>
            <w:r w:rsidRPr="006B0697">
              <w:rPr>
                <w:rFonts w:ascii="Arial" w:hAnsi="Arial" w:cs="Arial"/>
                <w:b/>
                <w:sz w:val="24"/>
                <w:szCs w:val="24"/>
              </w:rPr>
              <w:t xml:space="preserve"> 0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  <w:tr w:rsidR="0094629F" w:rsidRPr="006B0697" w:rsidTr="000D7B06">
        <w:trPr>
          <w:trHeight w:hRule="exact" w:val="563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VII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Análise dos recursos e homologação final dos projetos aprovados.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  <w:tr w:rsidR="0094629F" w:rsidRPr="006B0697" w:rsidTr="000D7B06">
        <w:trPr>
          <w:trHeight w:hRule="exact" w:val="854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Publicação dos recursos deferidos/indeferidos e da homologação final dos projetos aprovados.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  <w:tr w:rsidR="0094629F" w:rsidRPr="006B0697" w:rsidTr="000D7B06">
        <w:trPr>
          <w:trHeight w:hRule="exact" w:val="854"/>
        </w:trPr>
        <w:tc>
          <w:tcPr>
            <w:tcW w:w="535" w:type="dxa"/>
          </w:tcPr>
          <w:p w:rsidR="0094629F" w:rsidRPr="006B0697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</w:rPr>
            </w:pPr>
            <w:r w:rsidRPr="006B0697">
              <w:rPr>
                <w:rFonts w:ascii="Arial" w:hAnsi="Arial" w:cs="Arial"/>
                <w:sz w:val="24"/>
                <w:szCs w:val="24"/>
              </w:rPr>
              <w:t>IX</w:t>
            </w:r>
          </w:p>
        </w:tc>
        <w:tc>
          <w:tcPr>
            <w:tcW w:w="4676" w:type="dxa"/>
          </w:tcPr>
          <w:p w:rsidR="0094629F" w:rsidRPr="0094629F" w:rsidRDefault="0094629F" w:rsidP="000D7B06">
            <w:pPr>
              <w:pStyle w:val="TableParagraph"/>
              <w:ind w:left="0" w:right="-161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4629F">
              <w:rPr>
                <w:rFonts w:ascii="Arial" w:hAnsi="Arial" w:cs="Arial"/>
                <w:sz w:val="24"/>
                <w:szCs w:val="24"/>
                <w:lang w:val="pt-BR"/>
              </w:rPr>
              <w:t>Assinatura do Termo de Colaboração.</w:t>
            </w:r>
          </w:p>
        </w:tc>
        <w:tc>
          <w:tcPr>
            <w:tcW w:w="3509" w:type="dxa"/>
          </w:tcPr>
          <w:p w:rsidR="0094629F" w:rsidRPr="006B0697" w:rsidRDefault="0094629F" w:rsidP="0094629F">
            <w:pPr>
              <w:pStyle w:val="TableParagraph"/>
              <w:spacing w:line="273" w:lineRule="exact"/>
              <w:ind w:left="0" w:right="-161"/>
              <w:rPr>
                <w:rFonts w:ascii="Arial" w:hAnsi="Arial" w:cs="Arial"/>
                <w:b/>
                <w:sz w:val="24"/>
                <w:szCs w:val="24"/>
              </w:rPr>
            </w:pPr>
            <w:r w:rsidRPr="006B0697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6B0697">
              <w:rPr>
                <w:rFonts w:ascii="Arial" w:hAnsi="Arial" w:cs="Arial"/>
                <w:b/>
                <w:sz w:val="24"/>
                <w:szCs w:val="24"/>
              </w:rPr>
              <w:t>/07/2017</w:t>
            </w:r>
          </w:p>
        </w:tc>
      </w:tr>
    </w:tbl>
    <w:p w:rsidR="0094629F" w:rsidRDefault="0094629F" w:rsidP="0094629F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94629F">
      <w:pPr>
        <w:jc w:val="both"/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C50F4F" w:rsidRPr="00233C05" w:rsidRDefault="00C50F4F" w:rsidP="00C50F4F">
      <w:pPr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2º: </w:t>
      </w:r>
      <w:r w:rsidRPr="00233C05">
        <w:rPr>
          <w:rFonts w:ascii="Arial" w:hAnsi="Arial" w:cs="Arial"/>
          <w:sz w:val="24"/>
          <w:szCs w:val="24"/>
          <w:lang w:val="pt-BR"/>
        </w:rPr>
        <w:t>Esta Resolução entra em vigor na data de sua publicação.</w:t>
      </w:r>
    </w:p>
    <w:p w:rsidR="00C50F4F" w:rsidRDefault="00C50F4F" w:rsidP="00C50F4F">
      <w:pPr>
        <w:rPr>
          <w:rFonts w:ascii="Arial" w:hAnsi="Arial" w:cs="Arial"/>
          <w:b/>
          <w:sz w:val="24"/>
          <w:szCs w:val="24"/>
          <w:lang w:val="pt-BR"/>
        </w:rPr>
      </w:pPr>
    </w:p>
    <w:p w:rsidR="00C50F4F" w:rsidRDefault="00C50F4F" w:rsidP="00C50F4F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C50F4F" w:rsidRPr="00C50F4F" w:rsidRDefault="00C50F4F" w:rsidP="00C50F4F">
      <w:pPr>
        <w:jc w:val="right"/>
        <w:rPr>
          <w:rFonts w:ascii="Arial" w:hAnsi="Arial" w:cs="Arial"/>
          <w:sz w:val="24"/>
          <w:szCs w:val="24"/>
          <w:lang w:val="pt-BR"/>
        </w:rPr>
      </w:pPr>
      <w:r w:rsidRPr="00C50F4F">
        <w:rPr>
          <w:rFonts w:ascii="Arial" w:hAnsi="Arial" w:cs="Arial"/>
          <w:sz w:val="24"/>
          <w:szCs w:val="24"/>
          <w:lang w:val="pt-BR"/>
        </w:rPr>
        <w:t>Lebon Régis, 27 de junho de2017.</w:t>
      </w:r>
    </w:p>
    <w:p w:rsidR="00C50F4F" w:rsidRDefault="00C50F4F" w:rsidP="00C50F4F">
      <w:pPr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Pr="00214494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2EB9" w:rsidRPr="004B26E6" w:rsidRDefault="00C52EB9" w:rsidP="00C52EB9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4B26E6">
        <w:rPr>
          <w:rFonts w:ascii="Arial" w:hAnsi="Arial" w:cs="Arial"/>
          <w:sz w:val="24"/>
          <w:szCs w:val="24"/>
          <w:lang w:val="pt-BR"/>
        </w:rPr>
        <w:t>____________________</w:t>
      </w:r>
    </w:p>
    <w:p w:rsidR="00C52EB9" w:rsidRPr="004B26E6" w:rsidRDefault="00C52EB9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Lucas Alan Burlin</w:t>
      </w:r>
    </w:p>
    <w:p w:rsidR="00C52EB9" w:rsidRPr="004B26E6" w:rsidRDefault="00C52EB9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Presidente do CMDCA</w:t>
      </w:r>
    </w:p>
    <w:sectPr w:rsidR="00C52EB9" w:rsidRPr="004B26E6" w:rsidSect="00C52EB9">
      <w:headerReference w:type="default" r:id="rId8"/>
      <w:footerReference w:type="default" r:id="rId9"/>
      <w:pgSz w:w="11910" w:h="16840"/>
      <w:pgMar w:top="1360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6BE" w:rsidRDefault="00D406BE">
      <w:r>
        <w:separator/>
      </w:r>
    </w:p>
  </w:endnote>
  <w:endnote w:type="continuationSeparator" w:id="0">
    <w:p w:rsidR="00D406BE" w:rsidRDefault="00D4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3FB3DB4" wp14:editId="287AD62B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6BE" w:rsidRDefault="00D406BE">
      <w:r>
        <w:separator/>
      </w:r>
    </w:p>
  </w:footnote>
  <w:footnote w:type="continuationSeparator" w:id="0">
    <w:p w:rsidR="00D406BE" w:rsidRDefault="00D40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2B8EF42B" wp14:editId="2639D709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C064591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7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8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9">
    <w:nsid w:val="33B3093E"/>
    <w:multiLevelType w:val="hybridMultilevel"/>
    <w:tmpl w:val="5EE841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1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2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3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4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5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6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7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8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9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0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2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3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4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5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6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7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8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9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9"/>
  </w:num>
  <w:num w:numId="3">
    <w:abstractNumId w:val="6"/>
  </w:num>
  <w:num w:numId="4">
    <w:abstractNumId w:val="27"/>
  </w:num>
  <w:num w:numId="5">
    <w:abstractNumId w:val="21"/>
  </w:num>
  <w:num w:numId="6">
    <w:abstractNumId w:val="8"/>
  </w:num>
  <w:num w:numId="7">
    <w:abstractNumId w:val="23"/>
  </w:num>
  <w:num w:numId="8">
    <w:abstractNumId w:val="14"/>
  </w:num>
  <w:num w:numId="9">
    <w:abstractNumId w:val="28"/>
  </w:num>
  <w:num w:numId="10">
    <w:abstractNumId w:val="39"/>
  </w:num>
  <w:num w:numId="11">
    <w:abstractNumId w:val="33"/>
  </w:num>
  <w:num w:numId="12">
    <w:abstractNumId w:val="10"/>
  </w:num>
  <w:num w:numId="13">
    <w:abstractNumId w:val="0"/>
  </w:num>
  <w:num w:numId="14">
    <w:abstractNumId w:val="3"/>
  </w:num>
  <w:num w:numId="15">
    <w:abstractNumId w:val="24"/>
  </w:num>
  <w:num w:numId="16">
    <w:abstractNumId w:val="13"/>
  </w:num>
  <w:num w:numId="17">
    <w:abstractNumId w:val="35"/>
  </w:num>
  <w:num w:numId="18">
    <w:abstractNumId w:val="31"/>
  </w:num>
  <w:num w:numId="19">
    <w:abstractNumId w:val="38"/>
  </w:num>
  <w:num w:numId="20">
    <w:abstractNumId w:val="30"/>
  </w:num>
  <w:num w:numId="21">
    <w:abstractNumId w:val="25"/>
  </w:num>
  <w:num w:numId="22">
    <w:abstractNumId w:val="1"/>
  </w:num>
  <w:num w:numId="23">
    <w:abstractNumId w:val="37"/>
  </w:num>
  <w:num w:numId="24">
    <w:abstractNumId w:val="15"/>
  </w:num>
  <w:num w:numId="25">
    <w:abstractNumId w:val="2"/>
  </w:num>
  <w:num w:numId="26">
    <w:abstractNumId w:val="16"/>
  </w:num>
  <w:num w:numId="27">
    <w:abstractNumId w:val="7"/>
  </w:num>
  <w:num w:numId="28">
    <w:abstractNumId w:val="34"/>
  </w:num>
  <w:num w:numId="29">
    <w:abstractNumId w:val="20"/>
  </w:num>
  <w:num w:numId="30">
    <w:abstractNumId w:val="32"/>
  </w:num>
  <w:num w:numId="31">
    <w:abstractNumId w:val="26"/>
  </w:num>
  <w:num w:numId="32">
    <w:abstractNumId w:val="22"/>
  </w:num>
  <w:num w:numId="33">
    <w:abstractNumId w:val="9"/>
  </w:num>
  <w:num w:numId="34">
    <w:abstractNumId w:val="18"/>
  </w:num>
  <w:num w:numId="35">
    <w:abstractNumId w:val="4"/>
  </w:num>
  <w:num w:numId="36">
    <w:abstractNumId w:val="36"/>
  </w:num>
  <w:num w:numId="37">
    <w:abstractNumId w:val="17"/>
  </w:num>
  <w:num w:numId="38">
    <w:abstractNumId w:val="12"/>
  </w:num>
  <w:num w:numId="39">
    <w:abstractNumId w:val="1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702CF"/>
    <w:rsid w:val="000D5EA8"/>
    <w:rsid w:val="001554F2"/>
    <w:rsid w:val="00186F02"/>
    <w:rsid w:val="001B7851"/>
    <w:rsid w:val="001F6AB7"/>
    <w:rsid w:val="00214494"/>
    <w:rsid w:val="002168DA"/>
    <w:rsid w:val="00233C05"/>
    <w:rsid w:val="002415DB"/>
    <w:rsid w:val="00241ABE"/>
    <w:rsid w:val="00263935"/>
    <w:rsid w:val="002C45FA"/>
    <w:rsid w:val="002D19F2"/>
    <w:rsid w:val="002E3A7A"/>
    <w:rsid w:val="003773E2"/>
    <w:rsid w:val="003E3D41"/>
    <w:rsid w:val="00451A6B"/>
    <w:rsid w:val="004850FB"/>
    <w:rsid w:val="004B26E6"/>
    <w:rsid w:val="004D448D"/>
    <w:rsid w:val="00595FE3"/>
    <w:rsid w:val="005E1B90"/>
    <w:rsid w:val="00672728"/>
    <w:rsid w:val="00675650"/>
    <w:rsid w:val="006F6D7C"/>
    <w:rsid w:val="00732962"/>
    <w:rsid w:val="00785198"/>
    <w:rsid w:val="007B7BC6"/>
    <w:rsid w:val="00815FF2"/>
    <w:rsid w:val="00860C95"/>
    <w:rsid w:val="00861C8D"/>
    <w:rsid w:val="009006F1"/>
    <w:rsid w:val="0094629F"/>
    <w:rsid w:val="009B2871"/>
    <w:rsid w:val="00A37FA1"/>
    <w:rsid w:val="00A42AA6"/>
    <w:rsid w:val="00AB67BE"/>
    <w:rsid w:val="00AD4A11"/>
    <w:rsid w:val="00B434F9"/>
    <w:rsid w:val="00B545EE"/>
    <w:rsid w:val="00BB6A31"/>
    <w:rsid w:val="00BC4E85"/>
    <w:rsid w:val="00BE713D"/>
    <w:rsid w:val="00C13A49"/>
    <w:rsid w:val="00C50F4F"/>
    <w:rsid w:val="00C5219A"/>
    <w:rsid w:val="00C52EB9"/>
    <w:rsid w:val="00CC4156"/>
    <w:rsid w:val="00D1683B"/>
    <w:rsid w:val="00D26489"/>
    <w:rsid w:val="00D406BE"/>
    <w:rsid w:val="00D83671"/>
    <w:rsid w:val="00DD6EBD"/>
    <w:rsid w:val="00DE3EDE"/>
    <w:rsid w:val="00DE7C71"/>
    <w:rsid w:val="00E019FC"/>
    <w:rsid w:val="00E22DA1"/>
    <w:rsid w:val="00E6322C"/>
    <w:rsid w:val="00E80443"/>
    <w:rsid w:val="00E83973"/>
    <w:rsid w:val="00EA10C8"/>
    <w:rsid w:val="00E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2</cp:revision>
  <cp:lastPrinted>2017-04-20T19:23:00Z</cp:lastPrinted>
  <dcterms:created xsi:type="dcterms:W3CDTF">2017-06-27T13:44:00Z</dcterms:created>
  <dcterms:modified xsi:type="dcterms:W3CDTF">2017-06-27T13:44:00Z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