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43038" w14:textId="77777777" w:rsidR="00644DE5" w:rsidRPr="000F607B" w:rsidRDefault="00644DE5" w:rsidP="00644DE5">
      <w:pPr>
        <w:spacing w:after="120"/>
        <w:jc w:val="center"/>
        <w:rPr>
          <w:rFonts w:ascii="Calibri" w:hAnsi="Calibri" w:cs="Calibri"/>
          <w:b/>
          <w:bCs/>
          <w:sz w:val="24"/>
          <w:szCs w:val="24"/>
        </w:rPr>
      </w:pPr>
      <w:r w:rsidRPr="547E9458">
        <w:rPr>
          <w:rFonts w:ascii="Calibri" w:hAnsi="Calibri" w:cs="Calibri"/>
          <w:b/>
          <w:bCs/>
          <w:sz w:val="24"/>
          <w:szCs w:val="24"/>
        </w:rPr>
        <w:t xml:space="preserve">ANEXO V </w:t>
      </w:r>
    </w:p>
    <w:p w14:paraId="403ABD9E" w14:textId="77777777" w:rsidR="00644DE5" w:rsidRPr="000F607B" w:rsidRDefault="00644DE5" w:rsidP="00644DE5">
      <w:pPr>
        <w:spacing w:after="120"/>
        <w:ind w:left="100"/>
        <w:jc w:val="center"/>
        <w:rPr>
          <w:rFonts w:ascii="Calibri" w:hAnsi="Calibri" w:cs="Calibri"/>
          <w:b/>
          <w:sz w:val="24"/>
          <w:szCs w:val="24"/>
        </w:rPr>
      </w:pPr>
      <w:r w:rsidRPr="000F607B">
        <w:rPr>
          <w:rFonts w:ascii="Calibri" w:hAnsi="Calibri" w:cs="Calibri"/>
          <w:b/>
          <w:sz w:val="24"/>
          <w:szCs w:val="24"/>
        </w:rPr>
        <w:t>TERMO DE EXECUÇÃO CULTURAL</w:t>
      </w:r>
    </w:p>
    <w:p w14:paraId="3001EDD7" w14:textId="6B3FFB25" w:rsidR="00644DE5" w:rsidRPr="000F607B" w:rsidRDefault="00644DE5" w:rsidP="00644DE5">
      <w:pPr>
        <w:spacing w:after="120"/>
        <w:ind w:left="100"/>
        <w:jc w:val="both"/>
        <w:rPr>
          <w:rFonts w:ascii="Calibri" w:hAnsi="Calibri" w:cs="Calibri"/>
          <w:sz w:val="24"/>
          <w:szCs w:val="24"/>
        </w:rPr>
      </w:pPr>
      <w:r w:rsidRPr="3D49D4B7">
        <w:rPr>
          <w:rFonts w:ascii="Calibri" w:hAnsi="Calibri" w:cs="Calibri"/>
          <w:sz w:val="24"/>
          <w:szCs w:val="24"/>
        </w:rPr>
        <w:t xml:space="preserve">TERMO DE EXECUÇÃO CULTURAL Nº </w:t>
      </w:r>
      <w:r w:rsidRPr="00F65D19">
        <w:rPr>
          <w:rFonts w:ascii="Calibri" w:hAnsi="Calibri" w:cs="Calibri"/>
          <w:color w:val="EE0000"/>
          <w:sz w:val="24"/>
          <w:szCs w:val="24"/>
        </w:rPr>
        <w:t xml:space="preserve">[INDICAR NÚMERO]/[INDICAR ANO] </w:t>
      </w:r>
      <w:r w:rsidRPr="3D49D4B7">
        <w:rPr>
          <w:rFonts w:ascii="Calibri" w:hAnsi="Calibri" w:cs="Calibri"/>
          <w:sz w:val="24"/>
          <w:szCs w:val="24"/>
        </w:rPr>
        <w:t xml:space="preserve">TENDO POR OBJETO A CONCESSÃO DE APOIO FINANCEIRO A AÇÕES CULTURAIS CONTEMPLADAS PELO EDITAL </w:t>
      </w:r>
      <w:r w:rsidRPr="3D49D4B7">
        <w:rPr>
          <w:rFonts w:ascii="Calibri" w:hAnsi="Calibri" w:cs="Calibri"/>
          <w:color w:val="FF0000"/>
          <w:sz w:val="24"/>
          <w:szCs w:val="24"/>
        </w:rPr>
        <w:t>nº XX/202</w:t>
      </w:r>
      <w:r w:rsidR="00F65D19">
        <w:rPr>
          <w:rFonts w:ascii="Calibri" w:hAnsi="Calibri" w:cs="Calibri"/>
          <w:color w:val="FF0000"/>
          <w:sz w:val="24"/>
          <w:szCs w:val="24"/>
        </w:rPr>
        <w:t>6</w:t>
      </w:r>
      <w:r w:rsidRPr="3D49D4B7">
        <w:rPr>
          <w:rFonts w:ascii="Calibri" w:hAnsi="Calibri" w:cs="Calibri"/>
          <w:i/>
          <w:iCs/>
          <w:color w:val="FF0000"/>
          <w:sz w:val="24"/>
          <w:szCs w:val="24"/>
        </w:rPr>
        <w:t xml:space="preserve"> </w:t>
      </w:r>
      <w:r w:rsidRPr="3D49D4B7">
        <w:rPr>
          <w:rFonts w:ascii="Calibri" w:hAnsi="Calibri" w:cs="Calibri"/>
          <w:i/>
          <w:iCs/>
          <w:sz w:val="24"/>
          <w:szCs w:val="24"/>
        </w:rPr>
        <w:t>–,</w:t>
      </w:r>
      <w:r w:rsidRPr="3D49D4B7">
        <w:rPr>
          <w:rFonts w:ascii="Calibri" w:hAnsi="Calibri" w:cs="Calibri"/>
          <w:sz w:val="24"/>
          <w:szCs w:val="24"/>
        </w:rPr>
        <w:t xml:space="preserve"> NOS TERMOS DA LEI Nº 14.399/2022 (PNAB), DA LEI Nº 14.903/2024 (MARCO REGULATÓRIO DO FOMENTO À CULTURA), DO DECRETO N. 11.740/2023 (DECRETO PNAB) E DO DECRETO Nº 11.453/2023 (DECRETO DE FOMENTO).</w:t>
      </w:r>
    </w:p>
    <w:p w14:paraId="550E0FBF" w14:textId="77777777" w:rsidR="00644DE5" w:rsidRPr="000F607B" w:rsidRDefault="00644DE5" w:rsidP="00644DE5">
      <w:pPr>
        <w:spacing w:after="100"/>
        <w:ind w:left="100"/>
        <w:jc w:val="both"/>
        <w:rPr>
          <w:rFonts w:ascii="Calibri" w:hAnsi="Calibri" w:cs="Calibri"/>
          <w:sz w:val="24"/>
          <w:szCs w:val="24"/>
        </w:rPr>
      </w:pPr>
    </w:p>
    <w:p w14:paraId="177EE689"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 PARTES</w:t>
      </w:r>
    </w:p>
    <w:p w14:paraId="7A5EC891" w14:textId="65D11E54"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1.1 O</w:t>
      </w:r>
      <w:r w:rsidRPr="000F607B">
        <w:rPr>
          <w:rFonts w:ascii="Calibri" w:hAnsi="Calibri" w:cs="Calibri"/>
          <w:color w:val="FF0000"/>
          <w:sz w:val="24"/>
          <w:szCs w:val="24"/>
        </w:rPr>
        <w:t xml:space="preserve"> </w:t>
      </w:r>
      <w:r w:rsidR="00F65D19">
        <w:rPr>
          <w:rFonts w:ascii="Calibri" w:hAnsi="Calibri" w:cs="Calibri"/>
          <w:color w:val="FF0000"/>
          <w:sz w:val="24"/>
          <w:szCs w:val="24"/>
        </w:rPr>
        <w:t xml:space="preserve">Município de </w:t>
      </w:r>
      <w:r w:rsidR="005C0707">
        <w:rPr>
          <w:rFonts w:ascii="Calibri" w:hAnsi="Calibri" w:cs="Calibri"/>
          <w:color w:val="FF0000"/>
          <w:sz w:val="24"/>
          <w:szCs w:val="24"/>
        </w:rPr>
        <w:t>Lebon Régis</w:t>
      </w:r>
      <w:r w:rsidR="00F65D19">
        <w:rPr>
          <w:rFonts w:ascii="Calibri" w:hAnsi="Calibri" w:cs="Calibri"/>
          <w:color w:val="FF0000"/>
          <w:sz w:val="24"/>
          <w:szCs w:val="24"/>
        </w:rPr>
        <w:t xml:space="preserve"> SC</w:t>
      </w:r>
      <w:r w:rsidRPr="000F607B">
        <w:rPr>
          <w:rFonts w:ascii="Calibri" w:hAnsi="Calibri" w:cs="Calibri"/>
          <w:sz w:val="24"/>
          <w:szCs w:val="24"/>
        </w:rPr>
        <w:t xml:space="preserve">, neste ato representado por </w:t>
      </w:r>
      <w:r w:rsidRPr="000F607B">
        <w:rPr>
          <w:rFonts w:ascii="Calibri" w:hAnsi="Calibri" w:cs="Calibri"/>
          <w:color w:val="FF0000"/>
          <w:sz w:val="24"/>
          <w:szCs w:val="24"/>
        </w:rPr>
        <w:t xml:space="preserve"> [AUTORIDADE QUE ASSINARÁ PELO ENTE FEDERATIVO]</w:t>
      </w:r>
      <w:r w:rsidRPr="000F607B">
        <w:rPr>
          <w:rFonts w:ascii="Calibri" w:hAnsi="Calibri" w:cs="Calibri"/>
          <w:sz w:val="24"/>
          <w:szCs w:val="24"/>
        </w:rPr>
        <w:t xml:space="preserve">, Senhor(a) </w:t>
      </w:r>
      <w:r w:rsidRPr="000F607B">
        <w:rPr>
          <w:rFonts w:ascii="Calibri" w:hAnsi="Calibri" w:cs="Calibri"/>
          <w:color w:val="FF0000"/>
          <w:sz w:val="24"/>
          <w:szCs w:val="24"/>
        </w:rPr>
        <w:t>[INDICAR NOME DA AUTORIDADE QUE ASSINARÁ PELO ENTE FEDERATIVO]</w:t>
      </w:r>
      <w:r w:rsidRPr="000F607B">
        <w:rPr>
          <w:rFonts w:ascii="Calibri" w:hAnsi="Calibri" w:cs="Calibri"/>
          <w:sz w:val="24"/>
          <w:szCs w:val="24"/>
        </w:rPr>
        <w:t>, e o(a) AGENTE CULTURAL, [INDICAR NOME DO(A) AGENTE CULTURAL CONTEMPLADO], portador(a) do RG nº [INDICAR Nº DO RG], expedida em [INDICAR ÓRGÃO EXPEDIDOR], CPF nº [INDICAR Nº DO CPF], residente e domiciliado(a) à [INDICAR ENDEREÇO], CEP: [INDICAR CEP], telefones: [INDICAR TELEFONES], resolvem firmar o presente Termo de Execução Cultural, de acordo com as seguintes condições:</w:t>
      </w:r>
    </w:p>
    <w:p w14:paraId="214168BA"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2. PROCEDIMENTO</w:t>
      </w:r>
    </w:p>
    <w:p w14:paraId="655B5965" w14:textId="77777777" w:rsidR="00644DE5" w:rsidRPr="000F607B" w:rsidRDefault="00644DE5" w:rsidP="00644DE5">
      <w:pPr>
        <w:spacing w:after="120"/>
        <w:ind w:left="100"/>
        <w:jc w:val="both"/>
        <w:rPr>
          <w:rFonts w:ascii="Calibri" w:hAnsi="Calibri" w:cs="Calibri"/>
          <w:sz w:val="24"/>
          <w:szCs w:val="24"/>
        </w:rPr>
      </w:pPr>
      <w:r w:rsidRPr="0ED65E98">
        <w:rPr>
          <w:rFonts w:ascii="Calibri" w:hAnsi="Calibri" w:cs="Calibri"/>
          <w:sz w:val="24"/>
          <w:szCs w:val="24"/>
        </w:rPr>
        <w:t>2.1 Este Termo de Execução Cultural é instrumento da modalidade de fomento à execução de ações culturais, celebrado com agente cultural selecionado nos termos da LEI Nº 14.399/2022 (PNAB), da LEI Nº 14.903/2024 (Marco regulatório do fomento à cultura), do DECRETO N. 11.740/2023 (DECRETO PNAB) e do DECRETO Nº 11.453/2023 (DECRETO DE FOMENTO).</w:t>
      </w:r>
    </w:p>
    <w:p w14:paraId="7C816FDF"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3. OBJETO</w:t>
      </w:r>
    </w:p>
    <w:p w14:paraId="0CADCBB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3.1. Este Termo de Execução Cultural tem por objeto a concessão de apoio financeiro ao projeto cultural [INDICAR NOME DO PROJETO], contemplado no conforme processo administrativo nº [INDICAR NÚMERO DO PROCESSO]. </w:t>
      </w:r>
    </w:p>
    <w:p w14:paraId="026C7E74"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 xml:space="preserve">4. RECURSOS FINANCEIROS </w:t>
      </w:r>
    </w:p>
    <w:p w14:paraId="173BD54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4.1. Os recursos financeiros para a execução do presente termo totalizam o montante de R$ [INDICAR VALOR EM NÚMERO ARÁBICO] ([INDICAR VALOR POR EXTENSO] reais).</w:t>
      </w:r>
    </w:p>
    <w:p w14:paraId="6D70B91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4.2. Serão transferidos à conta do(a) AGENTE CULTURAL, especialmente aberta no [NOME DO BANCO], Agência [INDICAR AGÊNCIA], Conta Corrente nº [INDICAR CONTA], para recebimento e movimentação.</w:t>
      </w:r>
    </w:p>
    <w:p w14:paraId="1878903A"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lastRenderedPageBreak/>
        <w:t>5. APLICAÇÃO DOS RECURSOS</w:t>
      </w:r>
    </w:p>
    <w:p w14:paraId="6441CCD2"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5.1 Os rendimentos de ativos financeiros poderão ser aplicados para o alcance do objeto, sem a necessidade de autorização prévia.</w:t>
      </w:r>
    </w:p>
    <w:p w14:paraId="4B5B86A1"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6. OBRIGAÇÕES</w:t>
      </w:r>
    </w:p>
    <w:p w14:paraId="1148AF60" w14:textId="1ABC37CB" w:rsidR="00644DE5" w:rsidRPr="000F607B" w:rsidRDefault="00644DE5" w:rsidP="00644DE5">
      <w:pPr>
        <w:spacing w:after="100"/>
        <w:ind w:left="100"/>
        <w:jc w:val="both"/>
        <w:rPr>
          <w:rFonts w:ascii="Calibri" w:hAnsi="Calibri" w:cs="Calibri"/>
          <w:color w:val="FF0000"/>
          <w:sz w:val="24"/>
          <w:szCs w:val="24"/>
        </w:rPr>
      </w:pPr>
      <w:r w:rsidRPr="000F607B">
        <w:rPr>
          <w:rFonts w:ascii="Calibri" w:hAnsi="Calibri" w:cs="Calibri"/>
          <w:sz w:val="24"/>
          <w:szCs w:val="24"/>
        </w:rPr>
        <w:t xml:space="preserve">6.1 São obrigações do/da </w:t>
      </w:r>
      <w:r w:rsidR="00D37EE4">
        <w:rPr>
          <w:rFonts w:ascii="Calibri" w:hAnsi="Calibri" w:cs="Calibri"/>
          <w:sz w:val="24"/>
          <w:szCs w:val="24"/>
        </w:rPr>
        <w:t>Secretaria de Educação, Cultura e Desporto</w:t>
      </w:r>
      <w:r w:rsidR="008C12FA">
        <w:rPr>
          <w:rFonts w:ascii="Calibri" w:hAnsi="Calibri" w:cs="Calibri"/>
          <w:sz w:val="24"/>
          <w:szCs w:val="24"/>
        </w:rPr>
        <w:t>:</w:t>
      </w:r>
    </w:p>
    <w:p w14:paraId="2C7CA408"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 transferir os recursos ao(a) AGENTE CULTURAL; </w:t>
      </w:r>
    </w:p>
    <w:p w14:paraId="44AD9C8D"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orientar o(a) AGENTE CULTURAL sobre o procedimento para a prestação de informações dos recursos concedidos; </w:t>
      </w:r>
    </w:p>
    <w:p w14:paraId="535B984D"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III) analisar e emitir parecer sobre os relatórios e sobre a prestação de informações apresentados pelo(a) AGENTE CULTURAL; </w:t>
      </w:r>
    </w:p>
    <w:p w14:paraId="7BEE9BF5"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IV) zelar pelo fiel cumprimento deste termo de execução cultural; </w:t>
      </w:r>
    </w:p>
    <w:p w14:paraId="0BE20BF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 adotar medidas saneadoras e corretivas quando houver inadimplemento;</w:t>
      </w:r>
    </w:p>
    <w:p w14:paraId="79F246F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VI) monitorar o cumprimento pelo(a) AGENTE CULTURAL das obrigações previstas na CLÁUSULA 6.2.</w:t>
      </w:r>
    </w:p>
    <w:p w14:paraId="5E996711"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6.2 São obrigações do(a) AGENTE CULTURAL: </w:t>
      </w:r>
    </w:p>
    <w:p w14:paraId="3E13E266"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 executar a ação cultural aprovada; </w:t>
      </w:r>
    </w:p>
    <w:p w14:paraId="1BE13A2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aplicar os recursos concedidos na realização da ação cultural; </w:t>
      </w:r>
    </w:p>
    <w:p w14:paraId="2A7F93A6"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III) manter, obrigatória e exclusivamente, os recursos financeiros depositados na conta especialmente aberta para o Termo de Execução Cultural;</w:t>
      </w:r>
    </w:p>
    <w:p w14:paraId="7B501FB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IV) facilitar o monitoramento, o controle e supervisão do termo de execução cultural bem como o acesso ao local de realização da ação cultural;</w:t>
      </w:r>
    </w:p>
    <w:p w14:paraId="4BDDBC92" w14:textId="5F7063B3"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 prestar informações à</w:t>
      </w:r>
      <w:r w:rsidR="008C12FA">
        <w:rPr>
          <w:rFonts w:ascii="Calibri" w:hAnsi="Calibri" w:cs="Calibri"/>
          <w:sz w:val="24"/>
          <w:szCs w:val="24"/>
        </w:rPr>
        <w:t xml:space="preserve"> </w:t>
      </w:r>
      <w:r w:rsidR="00D37EE4">
        <w:rPr>
          <w:rFonts w:ascii="Calibri" w:hAnsi="Calibri" w:cs="Calibri"/>
          <w:sz w:val="24"/>
          <w:szCs w:val="24"/>
        </w:rPr>
        <w:t>Secretaria de Educação, Cultura e Desporto</w:t>
      </w:r>
      <w:r w:rsidRPr="000F607B">
        <w:rPr>
          <w:rFonts w:ascii="Calibri" w:hAnsi="Calibri" w:cs="Calibri"/>
          <w:sz w:val="24"/>
          <w:szCs w:val="24"/>
        </w:rPr>
        <w:t xml:space="preserve"> por meio de Relatório de Execução do Objeto, apresentado no prazo máximo </w:t>
      </w:r>
      <w:r w:rsidRPr="008C12FA">
        <w:rPr>
          <w:rFonts w:ascii="Calibri" w:hAnsi="Calibri" w:cs="Calibri"/>
          <w:sz w:val="24"/>
          <w:szCs w:val="24"/>
        </w:rPr>
        <w:t xml:space="preserve">de </w:t>
      </w:r>
      <w:r w:rsidR="008C12FA" w:rsidRPr="008C12FA">
        <w:rPr>
          <w:rFonts w:ascii="Calibri" w:hAnsi="Calibri" w:cs="Calibri"/>
          <w:sz w:val="24"/>
          <w:szCs w:val="24"/>
        </w:rPr>
        <w:t xml:space="preserve">30 dias </w:t>
      </w:r>
      <w:r w:rsidRPr="000F607B">
        <w:rPr>
          <w:rFonts w:ascii="Calibri" w:hAnsi="Calibri" w:cs="Calibri"/>
          <w:sz w:val="24"/>
          <w:szCs w:val="24"/>
        </w:rPr>
        <w:t>contados do término da vigência do termo de execução cultural;</w:t>
      </w:r>
    </w:p>
    <w:p w14:paraId="14980814" w14:textId="248DA9A1"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VI) atender a qualquer solicitação regular feita pel</w:t>
      </w:r>
      <w:r w:rsidR="008C12FA">
        <w:rPr>
          <w:rFonts w:ascii="Calibri" w:hAnsi="Calibri" w:cs="Calibri"/>
          <w:sz w:val="24"/>
          <w:szCs w:val="24"/>
        </w:rPr>
        <w:t xml:space="preserve">a </w:t>
      </w:r>
      <w:r w:rsidR="00D37EE4">
        <w:rPr>
          <w:rFonts w:ascii="Calibri" w:hAnsi="Calibri" w:cs="Calibri"/>
          <w:sz w:val="24"/>
          <w:szCs w:val="24"/>
        </w:rPr>
        <w:t>Secretaria de Educação, Cultura e Desporto</w:t>
      </w:r>
      <w:r w:rsidR="008C12FA" w:rsidRPr="000F607B">
        <w:rPr>
          <w:rFonts w:ascii="Calibri" w:hAnsi="Calibri" w:cs="Calibri"/>
          <w:sz w:val="24"/>
          <w:szCs w:val="24"/>
        </w:rPr>
        <w:t xml:space="preserve"> </w:t>
      </w:r>
      <w:r w:rsidRPr="000F607B">
        <w:rPr>
          <w:rFonts w:ascii="Calibri" w:hAnsi="Calibri" w:cs="Calibri"/>
          <w:sz w:val="24"/>
          <w:szCs w:val="24"/>
        </w:rPr>
        <w:t xml:space="preserve">a contar do recebimento da notificação; </w:t>
      </w:r>
    </w:p>
    <w:p w14:paraId="277AB558"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VII) divulgar nos meios de comunicação a informação de que a ação cultural aprovada é apoiada com recursos da Política Nacional Aldir Blanc de Fomento à Cultura, incluindo as marcas do Governo federal, de acordo com as orientações técnicas do manual de aplicação de marcas divulgado pelo Ministério da Cultura, observando as vedações existentes na Lei nº 9.504/1997 (Lei das Eleições) nos três meses que antecedem as eleições;</w:t>
      </w:r>
    </w:p>
    <w:p w14:paraId="298BAEC9"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lastRenderedPageBreak/>
        <w:t xml:space="preserve">VIII) não realizar despesa em data anterior ou posterior à vigência deste termo de execução cultural; </w:t>
      </w:r>
    </w:p>
    <w:p w14:paraId="6EBD293D"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IX) guardar a documentação referente à prestação de informações e financeira pelo prazo de 5 anos, contados do fim da vigência deste Termo de Execução Cultural; </w:t>
      </w:r>
    </w:p>
    <w:p w14:paraId="69E3E94A"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X) não utilizar os recursos para finalidade diversa da estabelecida no projeto cultural;</w:t>
      </w:r>
    </w:p>
    <w:p w14:paraId="6779BDE2"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XI) encaminhar os documentos do novo dirigente, bem como nova ata de eleição ou termo de posse, em caso de falecimento ou substituição de dirigente da entidade cultural, caso seja agente cultural pessoa jurídica. </w:t>
      </w:r>
    </w:p>
    <w:p w14:paraId="7B96E9BD" w14:textId="77777777" w:rsidR="00644DE5" w:rsidRPr="000F0A25" w:rsidRDefault="00644DE5" w:rsidP="00644DE5">
      <w:pPr>
        <w:spacing w:after="100"/>
        <w:ind w:left="100"/>
        <w:jc w:val="both"/>
        <w:rPr>
          <w:rFonts w:ascii="Calibri" w:hAnsi="Calibri" w:cs="Calibri"/>
          <w:b/>
          <w:bCs/>
          <w:sz w:val="24"/>
          <w:szCs w:val="24"/>
        </w:rPr>
      </w:pPr>
      <w:r w:rsidRPr="000F0A25">
        <w:rPr>
          <w:rFonts w:ascii="Calibri" w:hAnsi="Calibri" w:cs="Calibri"/>
          <w:b/>
          <w:bCs/>
          <w:sz w:val="24"/>
          <w:szCs w:val="24"/>
        </w:rPr>
        <w:t>7. PRESTAÇÃO DE INFORMAÇÕES EM RELATÓRIO DE EXECUÇÃO DO OBJETO</w:t>
      </w:r>
    </w:p>
    <w:p w14:paraId="77016408" w14:textId="51DC4F3F"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7.1 O agente cultural prestará contas à administração pública por meio da </w:t>
      </w:r>
      <w:r>
        <w:rPr>
          <w:rFonts w:ascii="Calibri" w:hAnsi="Calibri" w:cs="Calibri"/>
          <w:sz w:val="24"/>
          <w:szCs w:val="24"/>
        </w:rPr>
        <w:t xml:space="preserve">apresentação de Relatório de Objeto da Execução Cultural, no prazo de até </w:t>
      </w:r>
      <w:r w:rsidR="000D1911">
        <w:rPr>
          <w:rFonts w:ascii="Calibri" w:hAnsi="Calibri" w:cs="Calibri"/>
          <w:sz w:val="24"/>
          <w:szCs w:val="24"/>
        </w:rPr>
        <w:t>30</w:t>
      </w:r>
      <w:r>
        <w:rPr>
          <w:rFonts w:ascii="Calibri" w:hAnsi="Calibri" w:cs="Calibri"/>
          <w:sz w:val="24"/>
          <w:szCs w:val="24"/>
        </w:rPr>
        <w:t xml:space="preserve"> dias a contar do fim da vigência deste Termo de Execução Cultural</w:t>
      </w:r>
      <w:r w:rsidRPr="000F607B">
        <w:rPr>
          <w:rFonts w:ascii="Calibri" w:hAnsi="Calibri" w:cs="Calibri"/>
          <w:sz w:val="24"/>
          <w:szCs w:val="24"/>
        </w:rPr>
        <w:t xml:space="preserve">. </w:t>
      </w:r>
    </w:p>
    <w:p w14:paraId="0B677428"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 xml:space="preserve">1.1 </w:t>
      </w:r>
      <w:r w:rsidRPr="000F607B">
        <w:rPr>
          <w:rFonts w:ascii="Calibri" w:hAnsi="Calibri" w:cs="Calibri"/>
          <w:sz w:val="24"/>
          <w:szCs w:val="24"/>
        </w:rPr>
        <w:t xml:space="preserve">O </w:t>
      </w:r>
      <w:r>
        <w:rPr>
          <w:rFonts w:ascii="Calibri" w:hAnsi="Calibri" w:cs="Calibri"/>
          <w:sz w:val="24"/>
          <w:szCs w:val="24"/>
        </w:rPr>
        <w:t>Relatório de Objeto da Execução Cultural</w:t>
      </w:r>
      <w:r w:rsidRPr="000F607B">
        <w:rPr>
          <w:rFonts w:ascii="Calibri" w:hAnsi="Calibri" w:cs="Calibri"/>
          <w:sz w:val="24"/>
          <w:szCs w:val="24"/>
        </w:rPr>
        <w:t xml:space="preserve"> deverá:</w:t>
      </w:r>
    </w:p>
    <w:p w14:paraId="1ADFDB1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 - comprovar que foram alcançados os resultados da ação cultural;</w:t>
      </w:r>
    </w:p>
    <w:p w14:paraId="18E5539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 conter a descrição das ações desenvolvidas para o cumprimento do objeto; </w:t>
      </w:r>
    </w:p>
    <w:p w14:paraId="30C52F03" w14:textId="77777777" w:rsidR="00644DE5"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III - ter anexados documentos de comprovação do cumprimento do objeto, tais como: Declarações de realização dos eventos, com registro fotográfico ou audiovisual, clipping de matérias jornalísticas, releases, folders, catálogos, panfletos, filipetas, bem como outros documentos pertinentes à execução do projeto. </w:t>
      </w:r>
    </w:p>
    <w:p w14:paraId="17A9476E" w14:textId="77777777" w:rsidR="00644DE5" w:rsidRPr="00DB6F7D"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7.2 </w:t>
      </w:r>
      <w:r w:rsidRPr="00DB6F7D">
        <w:rPr>
          <w:rFonts w:ascii="Calibri" w:hAnsi="Calibri" w:cs="Calibri"/>
          <w:sz w:val="24"/>
          <w:szCs w:val="24"/>
        </w:rPr>
        <w:t>O agente público responsável pela análise</w:t>
      </w:r>
      <w:r>
        <w:rPr>
          <w:rFonts w:ascii="Calibri" w:hAnsi="Calibri" w:cs="Calibri"/>
          <w:sz w:val="24"/>
          <w:szCs w:val="24"/>
        </w:rPr>
        <w:t xml:space="preserve"> </w:t>
      </w:r>
      <w:r w:rsidRPr="00DB6F7D">
        <w:rPr>
          <w:rFonts w:ascii="Calibri" w:hAnsi="Calibri" w:cs="Calibri"/>
          <w:sz w:val="24"/>
          <w:szCs w:val="24"/>
        </w:rPr>
        <w:t>do Relatório de Objeto da Execução Cultural deverá elaborar parecer técnico em que</w:t>
      </w:r>
      <w:r>
        <w:rPr>
          <w:rFonts w:ascii="Calibri" w:hAnsi="Calibri" w:cs="Calibri"/>
          <w:sz w:val="24"/>
          <w:szCs w:val="24"/>
        </w:rPr>
        <w:t xml:space="preserve"> </w:t>
      </w:r>
      <w:r w:rsidRPr="00DB6F7D">
        <w:rPr>
          <w:rFonts w:ascii="Calibri" w:hAnsi="Calibri" w:cs="Calibri"/>
          <w:sz w:val="24"/>
          <w:szCs w:val="24"/>
        </w:rPr>
        <w:t>concluirá:</w:t>
      </w:r>
    </w:p>
    <w:p w14:paraId="5426096C" w14:textId="77777777" w:rsidR="00644DE5" w:rsidRPr="00DB6F7D" w:rsidRDefault="00644DE5" w:rsidP="00644DE5">
      <w:pPr>
        <w:spacing w:after="100"/>
        <w:ind w:left="100"/>
        <w:jc w:val="both"/>
        <w:rPr>
          <w:rFonts w:ascii="Calibri" w:hAnsi="Calibri" w:cs="Calibri"/>
          <w:sz w:val="24"/>
          <w:szCs w:val="24"/>
        </w:rPr>
      </w:pPr>
      <w:r w:rsidRPr="00DB6F7D">
        <w:rPr>
          <w:rFonts w:ascii="Calibri" w:hAnsi="Calibri" w:cs="Calibri"/>
          <w:sz w:val="24"/>
          <w:szCs w:val="24"/>
        </w:rPr>
        <w:t>I - pelo cumprimento integral do objeto ou pela</w:t>
      </w:r>
      <w:r>
        <w:rPr>
          <w:rFonts w:ascii="Calibri" w:hAnsi="Calibri" w:cs="Calibri"/>
          <w:sz w:val="24"/>
          <w:szCs w:val="24"/>
        </w:rPr>
        <w:t xml:space="preserve"> </w:t>
      </w:r>
      <w:r w:rsidRPr="00DB6F7D">
        <w:rPr>
          <w:rFonts w:ascii="Calibri" w:hAnsi="Calibri" w:cs="Calibri"/>
          <w:sz w:val="24"/>
          <w:szCs w:val="24"/>
        </w:rPr>
        <w:t>suficiência do cumprimento parcial devidamente justificada e</w:t>
      </w:r>
      <w:r>
        <w:rPr>
          <w:rFonts w:ascii="Calibri" w:hAnsi="Calibri" w:cs="Calibri"/>
          <w:sz w:val="24"/>
          <w:szCs w:val="24"/>
        </w:rPr>
        <w:t xml:space="preserve"> </w:t>
      </w:r>
      <w:r w:rsidRPr="00DB6F7D">
        <w:rPr>
          <w:rFonts w:ascii="Calibri" w:hAnsi="Calibri" w:cs="Calibri"/>
          <w:sz w:val="24"/>
          <w:szCs w:val="24"/>
        </w:rPr>
        <w:t>providenciará imediato encaminhamento do processo à</w:t>
      </w:r>
      <w:r>
        <w:rPr>
          <w:rFonts w:ascii="Calibri" w:hAnsi="Calibri" w:cs="Calibri"/>
          <w:sz w:val="24"/>
          <w:szCs w:val="24"/>
        </w:rPr>
        <w:t xml:space="preserve"> </w:t>
      </w:r>
      <w:r w:rsidRPr="00DB6F7D">
        <w:rPr>
          <w:rFonts w:ascii="Calibri" w:hAnsi="Calibri" w:cs="Calibri"/>
          <w:sz w:val="24"/>
          <w:szCs w:val="24"/>
        </w:rPr>
        <w:t>autoridade julgadora;</w:t>
      </w:r>
    </w:p>
    <w:p w14:paraId="5244527E" w14:textId="77777777" w:rsidR="00644DE5" w:rsidRPr="00DB6F7D" w:rsidRDefault="00644DE5" w:rsidP="00644DE5">
      <w:pPr>
        <w:spacing w:after="100"/>
        <w:ind w:left="100"/>
        <w:jc w:val="both"/>
        <w:rPr>
          <w:rFonts w:ascii="Calibri" w:hAnsi="Calibri" w:cs="Calibri"/>
          <w:sz w:val="24"/>
          <w:szCs w:val="24"/>
        </w:rPr>
      </w:pPr>
      <w:r w:rsidRPr="00DB6F7D">
        <w:rPr>
          <w:rFonts w:ascii="Calibri" w:hAnsi="Calibri" w:cs="Calibri"/>
          <w:sz w:val="24"/>
          <w:szCs w:val="24"/>
        </w:rPr>
        <w:t>II - pela necessidade de o agente cultural</w:t>
      </w:r>
      <w:r>
        <w:rPr>
          <w:rFonts w:ascii="Calibri" w:hAnsi="Calibri" w:cs="Calibri"/>
          <w:sz w:val="24"/>
          <w:szCs w:val="24"/>
        </w:rPr>
        <w:t xml:space="preserve"> </w:t>
      </w:r>
      <w:r w:rsidRPr="00DB6F7D">
        <w:rPr>
          <w:rFonts w:ascii="Calibri" w:hAnsi="Calibri" w:cs="Calibri"/>
          <w:sz w:val="24"/>
          <w:szCs w:val="24"/>
        </w:rPr>
        <w:t>apresentar documentação complementar relativa ao cumprimento</w:t>
      </w:r>
      <w:r>
        <w:rPr>
          <w:rFonts w:ascii="Calibri" w:hAnsi="Calibri" w:cs="Calibri"/>
          <w:sz w:val="24"/>
          <w:szCs w:val="24"/>
        </w:rPr>
        <w:t xml:space="preserve"> </w:t>
      </w:r>
      <w:r w:rsidRPr="00DB6F7D">
        <w:rPr>
          <w:rFonts w:ascii="Calibri" w:hAnsi="Calibri" w:cs="Calibri"/>
          <w:sz w:val="24"/>
          <w:szCs w:val="24"/>
        </w:rPr>
        <w:t>do objeto;</w:t>
      </w:r>
    </w:p>
    <w:p w14:paraId="221D98F2" w14:textId="77777777" w:rsidR="00644DE5" w:rsidRPr="00DB6F7D" w:rsidRDefault="00644DE5" w:rsidP="00644DE5">
      <w:pPr>
        <w:spacing w:after="100"/>
        <w:ind w:left="100"/>
        <w:jc w:val="both"/>
        <w:rPr>
          <w:rFonts w:ascii="Calibri" w:hAnsi="Calibri" w:cs="Calibri"/>
          <w:sz w:val="24"/>
          <w:szCs w:val="24"/>
        </w:rPr>
      </w:pPr>
      <w:r w:rsidRPr="00DB6F7D">
        <w:rPr>
          <w:rFonts w:ascii="Calibri" w:hAnsi="Calibri" w:cs="Calibri"/>
          <w:sz w:val="24"/>
          <w:szCs w:val="24"/>
        </w:rPr>
        <w:t>III - pela necessidade de o agente cultural</w:t>
      </w:r>
      <w:r>
        <w:rPr>
          <w:rFonts w:ascii="Calibri" w:hAnsi="Calibri" w:cs="Calibri"/>
          <w:sz w:val="24"/>
          <w:szCs w:val="24"/>
        </w:rPr>
        <w:t xml:space="preserve"> </w:t>
      </w:r>
      <w:r w:rsidRPr="00DB6F7D">
        <w:rPr>
          <w:rFonts w:ascii="Calibri" w:hAnsi="Calibri" w:cs="Calibri"/>
          <w:sz w:val="24"/>
          <w:szCs w:val="24"/>
        </w:rPr>
        <w:t>apresentar Relatório Financeiro da Execução Cultural</w:t>
      </w:r>
      <w:r>
        <w:rPr>
          <w:rFonts w:ascii="Calibri" w:hAnsi="Calibri" w:cs="Calibri"/>
          <w:sz w:val="24"/>
          <w:szCs w:val="24"/>
        </w:rPr>
        <w:t xml:space="preserve">, </w:t>
      </w:r>
      <w:r w:rsidRPr="00DB6F7D">
        <w:rPr>
          <w:rFonts w:ascii="Calibri" w:hAnsi="Calibri" w:cs="Calibri"/>
          <w:sz w:val="24"/>
          <w:szCs w:val="24"/>
        </w:rPr>
        <w:t>caso</w:t>
      </w:r>
      <w:r>
        <w:rPr>
          <w:rFonts w:ascii="Calibri" w:hAnsi="Calibri" w:cs="Calibri"/>
          <w:sz w:val="24"/>
          <w:szCs w:val="24"/>
        </w:rPr>
        <w:t xml:space="preserve"> </w:t>
      </w:r>
      <w:r w:rsidRPr="00DB6F7D">
        <w:rPr>
          <w:rFonts w:ascii="Calibri" w:hAnsi="Calibri" w:cs="Calibri"/>
          <w:sz w:val="24"/>
          <w:szCs w:val="24"/>
        </w:rPr>
        <w:t>considere os elementos contidos no Relatório de Objeto da</w:t>
      </w:r>
      <w:r>
        <w:rPr>
          <w:rFonts w:ascii="Calibri" w:hAnsi="Calibri" w:cs="Calibri"/>
          <w:sz w:val="24"/>
          <w:szCs w:val="24"/>
        </w:rPr>
        <w:t xml:space="preserve"> </w:t>
      </w:r>
      <w:r w:rsidRPr="00DB6F7D">
        <w:rPr>
          <w:rFonts w:ascii="Calibri" w:hAnsi="Calibri" w:cs="Calibri"/>
          <w:sz w:val="24"/>
          <w:szCs w:val="24"/>
        </w:rPr>
        <w:t>Execução Cultural e na documentação complementar</w:t>
      </w:r>
      <w:r>
        <w:rPr>
          <w:rFonts w:ascii="Calibri" w:hAnsi="Calibri" w:cs="Calibri"/>
          <w:sz w:val="24"/>
          <w:szCs w:val="24"/>
        </w:rPr>
        <w:t xml:space="preserve"> </w:t>
      </w:r>
      <w:r w:rsidRPr="00DB6F7D">
        <w:rPr>
          <w:rFonts w:ascii="Calibri" w:hAnsi="Calibri" w:cs="Calibri"/>
          <w:sz w:val="24"/>
          <w:szCs w:val="24"/>
        </w:rPr>
        <w:t>insuficientes para demonstrar o cumprimento integral do</w:t>
      </w:r>
      <w:r>
        <w:rPr>
          <w:rFonts w:ascii="Calibri" w:hAnsi="Calibri" w:cs="Calibri"/>
          <w:sz w:val="24"/>
          <w:szCs w:val="24"/>
        </w:rPr>
        <w:t xml:space="preserve"> </w:t>
      </w:r>
      <w:r w:rsidRPr="00DB6F7D">
        <w:rPr>
          <w:rFonts w:ascii="Calibri" w:hAnsi="Calibri" w:cs="Calibri"/>
          <w:sz w:val="24"/>
          <w:szCs w:val="24"/>
        </w:rPr>
        <w:t>objeto ou o cumprimento parcial justificado.</w:t>
      </w:r>
    </w:p>
    <w:p w14:paraId="6481485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3</w:t>
      </w:r>
      <w:r w:rsidRPr="000F607B">
        <w:rPr>
          <w:rFonts w:ascii="Calibri" w:hAnsi="Calibri" w:cs="Calibri"/>
          <w:sz w:val="24"/>
          <w:szCs w:val="24"/>
        </w:rPr>
        <w:t xml:space="preserve"> Após o recebimento do processo pelo agente público de que trata o item 7.2, autoridade responsável pelo julgamento da prestação de informações poderá:</w:t>
      </w:r>
    </w:p>
    <w:p w14:paraId="4EC115EF" w14:textId="77777777" w:rsidR="00644DE5" w:rsidRDefault="00644DE5" w:rsidP="00644DE5">
      <w:pPr>
        <w:spacing w:after="100"/>
        <w:ind w:left="100"/>
        <w:jc w:val="both"/>
        <w:rPr>
          <w:rFonts w:ascii="Calibri" w:hAnsi="Calibri" w:cs="Calibri"/>
          <w:sz w:val="24"/>
          <w:szCs w:val="24"/>
        </w:rPr>
      </w:pPr>
      <w:r w:rsidRPr="0014710F">
        <w:rPr>
          <w:rFonts w:ascii="Calibri" w:hAnsi="Calibri" w:cs="Calibri"/>
          <w:sz w:val="24"/>
          <w:szCs w:val="24"/>
        </w:rPr>
        <w:t>I - solicitar documentação complementar;</w:t>
      </w:r>
      <w:r w:rsidRPr="0091556D">
        <w:rPr>
          <w:rFonts w:ascii="Calibri" w:hAnsi="Calibri" w:cs="Calibri"/>
          <w:sz w:val="24"/>
          <w:szCs w:val="24"/>
        </w:rPr>
        <w:t xml:space="preserve"> </w:t>
      </w:r>
    </w:p>
    <w:p w14:paraId="607353FB" w14:textId="77777777" w:rsidR="00644DE5" w:rsidRPr="0091556D" w:rsidRDefault="00644DE5" w:rsidP="00644DE5">
      <w:pPr>
        <w:spacing w:after="100"/>
        <w:ind w:left="100"/>
        <w:jc w:val="both"/>
        <w:rPr>
          <w:rFonts w:ascii="Calibri" w:hAnsi="Calibri" w:cs="Calibri"/>
          <w:sz w:val="24"/>
          <w:szCs w:val="24"/>
        </w:rPr>
      </w:pPr>
      <w:r>
        <w:rPr>
          <w:rFonts w:ascii="Calibri" w:hAnsi="Calibri" w:cs="Calibri"/>
          <w:sz w:val="24"/>
          <w:szCs w:val="24"/>
        </w:rPr>
        <w:lastRenderedPageBreak/>
        <w:t>I</w:t>
      </w:r>
      <w:r w:rsidRPr="0091556D">
        <w:rPr>
          <w:rFonts w:ascii="Calibri" w:hAnsi="Calibri" w:cs="Calibri"/>
          <w:sz w:val="24"/>
          <w:szCs w:val="24"/>
        </w:rPr>
        <w:t>I - aprovar sem ressalvas a prestação de contas,</w:t>
      </w:r>
      <w:r>
        <w:rPr>
          <w:rFonts w:ascii="Calibri" w:hAnsi="Calibri" w:cs="Calibri"/>
          <w:sz w:val="24"/>
          <w:szCs w:val="24"/>
        </w:rPr>
        <w:t xml:space="preserve"> </w:t>
      </w:r>
      <w:r w:rsidRPr="0091556D">
        <w:rPr>
          <w:rFonts w:ascii="Calibri" w:hAnsi="Calibri" w:cs="Calibri"/>
          <w:sz w:val="24"/>
          <w:szCs w:val="24"/>
        </w:rPr>
        <w:t>quando estiver convencida do cumprimento integral do objeto;</w:t>
      </w:r>
    </w:p>
    <w:p w14:paraId="43699C13" w14:textId="77777777" w:rsidR="00644DE5" w:rsidRDefault="00644DE5" w:rsidP="00644DE5">
      <w:pPr>
        <w:spacing w:after="100"/>
        <w:ind w:left="100"/>
        <w:jc w:val="both"/>
        <w:rPr>
          <w:rFonts w:ascii="Calibri" w:hAnsi="Calibri" w:cs="Calibri"/>
          <w:sz w:val="24"/>
          <w:szCs w:val="24"/>
        </w:rPr>
      </w:pPr>
      <w:r w:rsidRPr="0091556D">
        <w:rPr>
          <w:rFonts w:ascii="Calibri" w:hAnsi="Calibri" w:cs="Calibri"/>
          <w:sz w:val="24"/>
          <w:szCs w:val="24"/>
        </w:rPr>
        <w:t>III - aprovar com ressalvas a prestação de contas,</w:t>
      </w:r>
      <w:r>
        <w:rPr>
          <w:rFonts w:ascii="Calibri" w:hAnsi="Calibri" w:cs="Calibri"/>
          <w:sz w:val="24"/>
          <w:szCs w:val="24"/>
        </w:rPr>
        <w:t xml:space="preserve"> </w:t>
      </w:r>
      <w:r w:rsidRPr="0091556D">
        <w:rPr>
          <w:rFonts w:ascii="Calibri" w:hAnsi="Calibri" w:cs="Calibri"/>
          <w:sz w:val="24"/>
          <w:szCs w:val="24"/>
        </w:rPr>
        <w:t>quando for comprovada a realização da ação cultural, mas</w:t>
      </w:r>
      <w:r>
        <w:rPr>
          <w:rFonts w:ascii="Calibri" w:hAnsi="Calibri" w:cs="Calibri"/>
          <w:sz w:val="24"/>
          <w:szCs w:val="24"/>
        </w:rPr>
        <w:t xml:space="preserve"> </w:t>
      </w:r>
      <w:r w:rsidRPr="0091556D">
        <w:rPr>
          <w:rFonts w:ascii="Calibri" w:hAnsi="Calibri" w:cs="Calibri"/>
          <w:sz w:val="24"/>
          <w:szCs w:val="24"/>
        </w:rPr>
        <w:t>verificada inadequação na execução do objeto ou na execução</w:t>
      </w:r>
      <w:r>
        <w:rPr>
          <w:rFonts w:ascii="Calibri" w:hAnsi="Calibri" w:cs="Calibri"/>
          <w:sz w:val="24"/>
          <w:szCs w:val="24"/>
        </w:rPr>
        <w:t xml:space="preserve"> </w:t>
      </w:r>
      <w:r w:rsidRPr="0091556D">
        <w:rPr>
          <w:rFonts w:ascii="Calibri" w:hAnsi="Calibri" w:cs="Calibri"/>
          <w:sz w:val="24"/>
          <w:szCs w:val="24"/>
        </w:rPr>
        <w:t>financeira, sem má-fé;</w:t>
      </w:r>
      <w:r w:rsidRPr="000F607B">
        <w:rPr>
          <w:rFonts w:ascii="Calibri" w:hAnsi="Calibri" w:cs="Calibri"/>
          <w:sz w:val="24"/>
          <w:szCs w:val="24"/>
        </w:rPr>
        <w:t xml:space="preserve"> </w:t>
      </w:r>
    </w:p>
    <w:p w14:paraId="45956137" w14:textId="77777777"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t>IV - rejeitar a prestação de contas, total ou</w:t>
      </w:r>
      <w:r>
        <w:rPr>
          <w:rFonts w:ascii="Calibri" w:hAnsi="Calibri" w:cs="Calibri"/>
          <w:sz w:val="24"/>
          <w:szCs w:val="24"/>
        </w:rPr>
        <w:t xml:space="preserve"> </w:t>
      </w:r>
      <w:r w:rsidRPr="0070148C">
        <w:rPr>
          <w:rFonts w:ascii="Calibri" w:hAnsi="Calibri" w:cs="Calibri"/>
          <w:sz w:val="24"/>
          <w:szCs w:val="24"/>
        </w:rPr>
        <w:t>parcialmente, e determinar uma das seguintes medidas:</w:t>
      </w:r>
    </w:p>
    <w:p w14:paraId="0EBF4C6E" w14:textId="77777777"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t>a) devolução de recursos em valor proporcional à</w:t>
      </w:r>
      <w:r>
        <w:rPr>
          <w:rFonts w:ascii="Calibri" w:hAnsi="Calibri" w:cs="Calibri"/>
          <w:sz w:val="24"/>
          <w:szCs w:val="24"/>
        </w:rPr>
        <w:t xml:space="preserve"> </w:t>
      </w:r>
      <w:r w:rsidRPr="0070148C">
        <w:rPr>
          <w:rFonts w:ascii="Calibri" w:hAnsi="Calibri" w:cs="Calibri"/>
          <w:sz w:val="24"/>
          <w:szCs w:val="24"/>
        </w:rPr>
        <w:t>inexecução de objeto verificada;</w:t>
      </w:r>
      <w:r>
        <w:rPr>
          <w:rFonts w:ascii="Calibri" w:hAnsi="Calibri" w:cs="Calibri"/>
          <w:sz w:val="24"/>
          <w:szCs w:val="24"/>
        </w:rPr>
        <w:t xml:space="preserve"> </w:t>
      </w:r>
    </w:p>
    <w:p w14:paraId="5BE3DC72" w14:textId="77777777"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t>b) pagamento de multa, nos termos do regulamento;</w:t>
      </w:r>
      <w:r>
        <w:rPr>
          <w:rFonts w:ascii="Calibri" w:hAnsi="Calibri" w:cs="Calibri"/>
          <w:sz w:val="24"/>
          <w:szCs w:val="24"/>
        </w:rPr>
        <w:t xml:space="preserve"> </w:t>
      </w:r>
    </w:p>
    <w:p w14:paraId="4F8CDC00" w14:textId="77777777"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t>c) suspensão da possibilidade de celebrar novo</w:t>
      </w:r>
      <w:r>
        <w:rPr>
          <w:rFonts w:ascii="Calibri" w:hAnsi="Calibri" w:cs="Calibri"/>
          <w:sz w:val="24"/>
          <w:szCs w:val="24"/>
        </w:rPr>
        <w:t xml:space="preserve"> </w:t>
      </w:r>
      <w:r w:rsidRPr="0070148C">
        <w:rPr>
          <w:rFonts w:ascii="Calibri" w:hAnsi="Calibri" w:cs="Calibri"/>
          <w:sz w:val="24"/>
          <w:szCs w:val="24"/>
        </w:rPr>
        <w:t>instrumento do regime próprio de fomento à cultura pelo prazo</w:t>
      </w:r>
      <w:r>
        <w:rPr>
          <w:rFonts w:ascii="Calibri" w:hAnsi="Calibri" w:cs="Calibri"/>
          <w:sz w:val="24"/>
          <w:szCs w:val="24"/>
        </w:rPr>
        <w:t xml:space="preserve"> </w:t>
      </w:r>
      <w:r w:rsidRPr="0070148C">
        <w:rPr>
          <w:rFonts w:ascii="Calibri" w:hAnsi="Calibri" w:cs="Calibri"/>
          <w:sz w:val="24"/>
          <w:szCs w:val="24"/>
        </w:rPr>
        <w:t>de 180 (cento e oitenta) a 540 (quinhentos e quarenta) dias.</w:t>
      </w:r>
      <w:r w:rsidRPr="000F607B">
        <w:rPr>
          <w:rFonts w:ascii="Calibri" w:hAnsi="Calibri" w:cs="Calibri"/>
          <w:sz w:val="24"/>
          <w:szCs w:val="24"/>
        </w:rPr>
        <w:t xml:space="preserve"> </w:t>
      </w:r>
    </w:p>
    <w:p w14:paraId="69E0DCFD"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4</w:t>
      </w:r>
      <w:r w:rsidRPr="000F607B">
        <w:rPr>
          <w:rFonts w:ascii="Calibri" w:hAnsi="Calibri" w:cs="Calibri"/>
          <w:sz w:val="24"/>
          <w:szCs w:val="24"/>
        </w:rPr>
        <w:t xml:space="preserve"> O </w:t>
      </w:r>
      <w:r w:rsidRPr="00DB6F7D">
        <w:rPr>
          <w:rFonts w:ascii="Calibri" w:hAnsi="Calibri" w:cs="Calibri"/>
          <w:sz w:val="24"/>
          <w:szCs w:val="24"/>
        </w:rPr>
        <w:t>Relatório Financeiro da Execução Cultural</w:t>
      </w:r>
      <w:r w:rsidRPr="000F607B">
        <w:rPr>
          <w:rFonts w:ascii="Calibri" w:hAnsi="Calibri" w:cs="Calibri"/>
          <w:sz w:val="24"/>
          <w:szCs w:val="24"/>
        </w:rPr>
        <w:t xml:space="preserve"> será exigido, independente da modalidade inicial de prestação de informações (in loco ou em relatório de execução do objeto), somente nas seguintes hipóteses:</w:t>
      </w:r>
    </w:p>
    <w:p w14:paraId="728AD2D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 - quando não estiver comprovado o cumprimento do objeto, observados os procedimentos previstos no</w:t>
      </w:r>
      <w:r>
        <w:rPr>
          <w:rFonts w:ascii="Calibri" w:hAnsi="Calibri" w:cs="Calibri"/>
          <w:sz w:val="24"/>
          <w:szCs w:val="24"/>
        </w:rPr>
        <w:t>s</w:t>
      </w:r>
      <w:r w:rsidRPr="000F607B">
        <w:rPr>
          <w:rFonts w:ascii="Calibri" w:hAnsi="Calibri" w:cs="Calibri"/>
          <w:sz w:val="24"/>
          <w:szCs w:val="24"/>
        </w:rPr>
        <w:t xml:space="preserve"> ite</w:t>
      </w:r>
      <w:r>
        <w:rPr>
          <w:rFonts w:ascii="Calibri" w:hAnsi="Calibri" w:cs="Calibri"/>
          <w:sz w:val="24"/>
          <w:szCs w:val="24"/>
        </w:rPr>
        <w:t>ns</w:t>
      </w:r>
      <w:r w:rsidRPr="000F607B">
        <w:rPr>
          <w:rFonts w:ascii="Calibri" w:hAnsi="Calibri" w:cs="Calibri"/>
          <w:sz w:val="24"/>
          <w:szCs w:val="24"/>
        </w:rPr>
        <w:t xml:space="preserve"> </w:t>
      </w:r>
      <w:r>
        <w:rPr>
          <w:rFonts w:ascii="Calibri" w:hAnsi="Calibri" w:cs="Calibri"/>
          <w:sz w:val="24"/>
          <w:szCs w:val="24"/>
        </w:rPr>
        <w:t>anteriores</w:t>
      </w:r>
      <w:r w:rsidRPr="000F607B">
        <w:rPr>
          <w:rFonts w:ascii="Calibri" w:hAnsi="Calibri" w:cs="Calibri"/>
          <w:sz w:val="24"/>
          <w:szCs w:val="24"/>
        </w:rPr>
        <w:t>; ou</w:t>
      </w:r>
    </w:p>
    <w:p w14:paraId="52C66DE6"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II - quando for recebida, pela administração pública, denúncia de irregularidade na execução da ação cultural, mediante juízo de admissibilidade que avaliará os elementos fáticos apresentados.</w:t>
      </w:r>
    </w:p>
    <w:p w14:paraId="2172DF9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4</w:t>
      </w:r>
      <w:r w:rsidRPr="000F607B">
        <w:rPr>
          <w:rFonts w:ascii="Calibri" w:hAnsi="Calibri" w:cs="Calibri"/>
          <w:sz w:val="24"/>
          <w:szCs w:val="24"/>
        </w:rPr>
        <w:t xml:space="preserve">.1 O prazo para apresentação do </w:t>
      </w:r>
      <w:r w:rsidRPr="00DB6F7D">
        <w:rPr>
          <w:rFonts w:ascii="Calibri" w:hAnsi="Calibri" w:cs="Calibri"/>
          <w:sz w:val="24"/>
          <w:szCs w:val="24"/>
        </w:rPr>
        <w:t>Relatório Financeiro da Execução Cultural</w:t>
      </w:r>
      <w:r w:rsidRPr="000F607B">
        <w:rPr>
          <w:rFonts w:ascii="Calibri" w:hAnsi="Calibri" w:cs="Calibri"/>
          <w:sz w:val="24"/>
          <w:szCs w:val="24"/>
        </w:rPr>
        <w:t xml:space="preserve"> será de</w:t>
      </w:r>
      <w:r>
        <w:rPr>
          <w:rFonts w:ascii="Calibri" w:hAnsi="Calibri" w:cs="Calibri"/>
          <w:sz w:val="24"/>
          <w:szCs w:val="24"/>
        </w:rPr>
        <w:t xml:space="preserve"> 120 dias </w:t>
      </w:r>
      <w:r w:rsidRPr="000F607B">
        <w:rPr>
          <w:rFonts w:ascii="Calibri" w:hAnsi="Calibri" w:cs="Calibri"/>
          <w:sz w:val="24"/>
          <w:szCs w:val="24"/>
        </w:rPr>
        <w:t>contado</w:t>
      </w:r>
      <w:r>
        <w:rPr>
          <w:rFonts w:ascii="Calibri" w:hAnsi="Calibri" w:cs="Calibri"/>
          <w:sz w:val="24"/>
          <w:szCs w:val="24"/>
        </w:rPr>
        <w:t>s</w:t>
      </w:r>
      <w:r w:rsidRPr="000F607B">
        <w:rPr>
          <w:rFonts w:ascii="Calibri" w:hAnsi="Calibri" w:cs="Calibri"/>
          <w:sz w:val="24"/>
          <w:szCs w:val="24"/>
        </w:rPr>
        <w:t xml:space="preserve"> do recebimento da notificação.</w:t>
      </w:r>
    </w:p>
    <w:p w14:paraId="4EF908FC"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5</w:t>
      </w:r>
      <w:r w:rsidRPr="000F607B">
        <w:rPr>
          <w:rFonts w:ascii="Calibri" w:hAnsi="Calibri" w:cs="Calibri"/>
          <w:sz w:val="24"/>
          <w:szCs w:val="24"/>
        </w:rPr>
        <w:t xml:space="preserve"> Na hipótese de o julgamento da prestação de informações apontar a necessidade de devolução de recursos, o agente cultural será notificado para que exerça a opção por:</w:t>
      </w:r>
    </w:p>
    <w:p w14:paraId="42DA96E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 - devolução parcial ou integral dos recursos ao erário;</w:t>
      </w:r>
    </w:p>
    <w:p w14:paraId="56DC9A6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II - apresentação de plano de ações compensatórias; ou</w:t>
      </w:r>
    </w:p>
    <w:p w14:paraId="681B290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III - devolução parcial dos recursos ao erário juntamente com a apresentação de plano de ações compensatórias.</w:t>
      </w:r>
    </w:p>
    <w:p w14:paraId="75017DFA"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5.1</w:t>
      </w:r>
      <w:r w:rsidRPr="000F607B">
        <w:rPr>
          <w:rFonts w:ascii="Calibri" w:hAnsi="Calibri" w:cs="Calibri"/>
          <w:sz w:val="24"/>
          <w:szCs w:val="24"/>
        </w:rPr>
        <w:t xml:space="preserve"> A ocorrência de caso fortuito ou força maior impeditiva da execução do instrumento afasta a reprovação da prestação de informações, desde que comprovada.</w:t>
      </w:r>
    </w:p>
    <w:p w14:paraId="554AE5DE"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7.5.2 Nos casos em que estiver caracterizada má-fé do agente cultural, será imediatamente exigida a devolução de recursos ao erário, vedada a aceitação de plano de ações compensatórias.</w:t>
      </w:r>
    </w:p>
    <w:p w14:paraId="35614DD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lastRenderedPageBreak/>
        <w:t>7.5.3 Nos casos em que houver exigência de devolução de recursos ao erário, o agente cultural poderá solicitar o parcelamento do débito, na forma e nas condições previstas na legislação.</w:t>
      </w:r>
    </w:p>
    <w:p w14:paraId="70F402ED"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8. ALTERAÇÃO DO TERMO DE EXECUÇÃO CULTURAL</w:t>
      </w:r>
    </w:p>
    <w:p w14:paraId="5C21256C"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8.1 A alteração do termo de execução cultural será formalizada por meio de termo aditivo.</w:t>
      </w:r>
    </w:p>
    <w:p w14:paraId="7EA58CA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8.2 A formalização de termo aditivo não será necessária nas seguintes hipóteses:</w:t>
      </w:r>
    </w:p>
    <w:p w14:paraId="3011DC81"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 - prorrogação de vigência realizada de ofício pela administração pública quando der causa ao atraso na liberação de recursos; e</w:t>
      </w:r>
    </w:p>
    <w:p w14:paraId="384501D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II - alteração do projeto sem modificação do valor global do instrumento e sem modificação substancial do objeto.</w:t>
      </w:r>
    </w:p>
    <w:p w14:paraId="4A63E80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8.3 Na hipótese de prorrogação de vigência, o saldo de recursos será automaticamente mantido na conta a fim de viabilizar a continuidade da execução do objeto.</w:t>
      </w:r>
    </w:p>
    <w:p w14:paraId="75C8148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8.4 As alterações do projeto cujo escopo seja de, no máximo, 20% do valor total poderão ser realizadas pelo agente cultural e comunicadas à administração pública em seguida, sem a necessidade de autorização prévia.</w:t>
      </w:r>
    </w:p>
    <w:p w14:paraId="17C75DCD"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8.5 A aplicação de rendimentos de ativos financeiros em benefício do objeto do termo de execução cultural poderá ser realizada pelo agente cultural sem a necessidade de autorização prévia da administração pública.</w:t>
      </w:r>
    </w:p>
    <w:p w14:paraId="56663925"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8.6 Nas hipóteses de alterações em que não seja necessário termo aditivo, poderá ser realizado apostilamento.</w:t>
      </w:r>
    </w:p>
    <w:p w14:paraId="2AAB18B5"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9. TITULARIDADE DE BENS</w:t>
      </w:r>
    </w:p>
    <w:p w14:paraId="00DFB08C"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9.1 Os bens permanentes adquiridos, produzidos ou transformados em decorrência da execução da ação cultural fomentada serão de titularidade do agente cultural desde a data da sua aquisição.</w:t>
      </w:r>
    </w:p>
    <w:p w14:paraId="2084A7B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9.2 Nos casos de rejeição da prestação de contas em razão da aquisição ou do uso do bem, o valor pago pela aquisição será computado no cálculo de valores a devolver, com atualização monetária.</w:t>
      </w:r>
    </w:p>
    <w:p w14:paraId="1C16F3EE"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10. EXTINÇÃO DO TERMO DE EXECUÇÃO CULTURAL</w:t>
      </w:r>
    </w:p>
    <w:p w14:paraId="3798BA4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10.1 O presente Termo de Execução Cultural poderá ser:</w:t>
      </w:r>
    </w:p>
    <w:p w14:paraId="792F980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 - extinto por decurso de prazo;</w:t>
      </w:r>
    </w:p>
    <w:p w14:paraId="31E7202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II - extinto, de comum acordo antes do prazo avençado, mediante Termo de Distrato;</w:t>
      </w:r>
    </w:p>
    <w:p w14:paraId="0AC93E3B" w14:textId="77777777" w:rsidR="00644DE5" w:rsidRPr="000F607B" w:rsidRDefault="00644DE5" w:rsidP="00644DE5">
      <w:pPr>
        <w:spacing w:after="100"/>
        <w:ind w:left="100"/>
        <w:jc w:val="both"/>
        <w:rPr>
          <w:rFonts w:ascii="Calibri" w:eastAsiaTheme="minorHAnsi" w:hAnsi="Calibri" w:cs="Calibri"/>
          <w:sz w:val="24"/>
          <w:szCs w:val="24"/>
        </w:rPr>
      </w:pPr>
      <w:r w:rsidRPr="000F607B">
        <w:rPr>
          <w:rFonts w:ascii="Calibri" w:hAnsi="Calibri" w:cs="Calibri"/>
          <w:sz w:val="24"/>
          <w:szCs w:val="24"/>
        </w:rPr>
        <w:lastRenderedPageBreak/>
        <w:t xml:space="preserve">III - </w:t>
      </w:r>
      <w:r w:rsidRPr="000F607B">
        <w:rPr>
          <w:rFonts w:ascii="Calibri" w:eastAsiaTheme="minorHAnsi" w:hAnsi="Calibri" w:cs="Calibri"/>
          <w:sz w:val="24"/>
          <w:szCs w:val="24"/>
        </w:rPr>
        <w:t>denunciado, por decisão unilateral de qualquer dos partícipes, independentemente de autorização judicial, mediante prévia notificação por escrito ao outro partícipe; ou</w:t>
      </w:r>
    </w:p>
    <w:p w14:paraId="65650A8A" w14:textId="77777777" w:rsidR="00644DE5" w:rsidRPr="000F607B" w:rsidRDefault="00644DE5" w:rsidP="00644DE5">
      <w:pPr>
        <w:spacing w:after="100"/>
        <w:ind w:left="100"/>
        <w:jc w:val="both"/>
        <w:rPr>
          <w:rFonts w:ascii="Calibri" w:eastAsiaTheme="minorHAnsi" w:hAnsi="Calibri" w:cs="Calibri"/>
          <w:sz w:val="24"/>
          <w:szCs w:val="24"/>
        </w:rPr>
      </w:pPr>
      <w:r w:rsidRPr="000F607B">
        <w:rPr>
          <w:rFonts w:ascii="Calibri" w:hAnsi="Calibri" w:cs="Calibri"/>
          <w:sz w:val="24"/>
          <w:szCs w:val="24"/>
        </w:rPr>
        <w:t>IV -</w:t>
      </w:r>
      <w:r w:rsidRPr="000F607B">
        <w:rPr>
          <w:rFonts w:ascii="Calibri" w:eastAsiaTheme="minorHAnsi" w:hAnsi="Calibri" w:cs="Calibri"/>
          <w:sz w:val="24"/>
          <w:szCs w:val="24"/>
        </w:rPr>
        <w:t xml:space="preserve"> rescindido, por decisão unilateral de qualquer dos partícipes, independentemente de autorização judicial, mediante prévia notificação por escrito ao outro partícipe, nas seguintes hipóteses:</w:t>
      </w:r>
    </w:p>
    <w:p w14:paraId="7052374E"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a) descumprimento injustificado de cláusula deste instrumento;</w:t>
      </w:r>
    </w:p>
    <w:p w14:paraId="1D20B01C"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b) irregularidade ou inexecução injustificada, ainda que parcial, do objeto, resultados ou metas pactuadas;</w:t>
      </w:r>
    </w:p>
    <w:p w14:paraId="0A10F6E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c) violação da legislação aplicável;</w:t>
      </w:r>
    </w:p>
    <w:p w14:paraId="47DD598E"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d) cometimento de falhas reiteradas na execução;</w:t>
      </w:r>
    </w:p>
    <w:p w14:paraId="11C181A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e) má administração de recursos públicos;</w:t>
      </w:r>
    </w:p>
    <w:p w14:paraId="479831DF"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f) constatação de falsidade ou fraude nas informações ou documentos apresentados;</w:t>
      </w:r>
    </w:p>
    <w:p w14:paraId="34BE0D0E"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g) não atendimento às recomendações ou determinações decorrentes da fiscalização;</w:t>
      </w:r>
    </w:p>
    <w:p w14:paraId="7A07B22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h) outras hipóteses expressamente previstas na legislação aplicável.</w:t>
      </w:r>
    </w:p>
    <w:p w14:paraId="144A0A0A"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10.2 Os casos de rescisão unilateral serão formalmente motivados nos autos do processo administrativo, assegurado o contraditório e a ampla defesa. O prazo de defesa será de 10 (dez) dias da abertura de vista do processo. </w:t>
      </w:r>
    </w:p>
    <w:p w14:paraId="776FD7F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10.3 Na hipótese de irregularidade na execução do objeto que enseje dano ao erário, deverá ser instaurada Tomada de Contas Especial caso os valores relacionados à irregularidade não sejam devolvidos no prazo estabelecido pela Administração Pública.</w:t>
      </w:r>
    </w:p>
    <w:p w14:paraId="18BC9FEF"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10.4 Outras situações relativas à extinção deste Termo não previstas na legislação aplicável ou neste instrumento poderão ser negociadas entre as partes ou, se for o caso, no Termo de Distrato.  </w:t>
      </w:r>
    </w:p>
    <w:p w14:paraId="175043B5"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w:t>
      </w:r>
      <w:r>
        <w:rPr>
          <w:rFonts w:ascii="Calibri" w:hAnsi="Calibri" w:cs="Calibri"/>
          <w:b/>
          <w:bCs/>
          <w:sz w:val="24"/>
          <w:szCs w:val="24"/>
        </w:rPr>
        <w:t>1</w:t>
      </w:r>
      <w:r w:rsidRPr="000F607B">
        <w:rPr>
          <w:rFonts w:ascii="Calibri" w:hAnsi="Calibri" w:cs="Calibri"/>
          <w:b/>
          <w:bCs/>
          <w:sz w:val="24"/>
          <w:szCs w:val="24"/>
        </w:rPr>
        <w:t xml:space="preserve">. MONITORAMENTO E CONTROLE DE RESULTADOS </w:t>
      </w:r>
    </w:p>
    <w:p w14:paraId="4291844C" w14:textId="1AEE6824" w:rsidR="00A530DC" w:rsidRPr="00A530DC" w:rsidRDefault="00644DE5" w:rsidP="00A530DC">
      <w:pPr>
        <w:spacing w:after="100"/>
        <w:ind w:left="100"/>
        <w:jc w:val="both"/>
        <w:rPr>
          <w:rFonts w:ascii="Calibri" w:hAnsi="Calibri" w:cs="Calibri"/>
          <w:sz w:val="24"/>
          <w:szCs w:val="24"/>
        </w:rPr>
      </w:pPr>
      <w:r w:rsidRPr="000F607B">
        <w:rPr>
          <w:rFonts w:ascii="Calibri" w:hAnsi="Calibri" w:cs="Calibri"/>
          <w:sz w:val="24"/>
          <w:szCs w:val="24"/>
        </w:rPr>
        <w:t>1</w:t>
      </w:r>
      <w:r>
        <w:rPr>
          <w:rFonts w:ascii="Calibri" w:hAnsi="Calibri" w:cs="Calibri"/>
          <w:sz w:val="24"/>
          <w:szCs w:val="24"/>
        </w:rPr>
        <w:t>1</w:t>
      </w:r>
      <w:r w:rsidRPr="000F607B">
        <w:rPr>
          <w:rFonts w:ascii="Calibri" w:hAnsi="Calibri" w:cs="Calibri"/>
          <w:sz w:val="24"/>
          <w:szCs w:val="24"/>
        </w:rPr>
        <w:t xml:space="preserve">.1 </w:t>
      </w:r>
      <w:r w:rsidR="00A530DC" w:rsidRPr="00A530DC">
        <w:rPr>
          <w:rFonts w:ascii="Calibri" w:hAnsi="Calibri" w:cs="Calibri"/>
          <w:sz w:val="24"/>
          <w:szCs w:val="24"/>
        </w:rPr>
        <w:t xml:space="preserve">O monitoramento e controle de resultados </w:t>
      </w:r>
      <w:r w:rsidR="00A530DC">
        <w:rPr>
          <w:rFonts w:ascii="Calibri" w:hAnsi="Calibri" w:cs="Calibri"/>
          <w:sz w:val="24"/>
          <w:szCs w:val="24"/>
        </w:rPr>
        <w:t>será avaliado de mediante a avaliação do</w:t>
      </w:r>
      <w:r w:rsidR="008C12FA">
        <w:rPr>
          <w:rFonts w:ascii="Calibri" w:hAnsi="Calibri" w:cs="Calibri"/>
          <w:sz w:val="24"/>
          <w:szCs w:val="24"/>
        </w:rPr>
        <w:t>s</w:t>
      </w:r>
      <w:r w:rsidR="00A530DC">
        <w:rPr>
          <w:rFonts w:ascii="Calibri" w:hAnsi="Calibri" w:cs="Calibri"/>
          <w:sz w:val="24"/>
          <w:szCs w:val="24"/>
        </w:rPr>
        <w:t xml:space="preserve"> relatórios de execução dos objetos propostos pelos agentes culturais e visitas técnicas quando necessário e previsto no edital.</w:t>
      </w:r>
    </w:p>
    <w:p w14:paraId="6EBF8694" w14:textId="638D3D6F"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w:t>
      </w:r>
      <w:r>
        <w:rPr>
          <w:rFonts w:ascii="Calibri" w:hAnsi="Calibri" w:cs="Calibri"/>
          <w:b/>
          <w:bCs/>
          <w:sz w:val="24"/>
          <w:szCs w:val="24"/>
        </w:rPr>
        <w:t>2</w:t>
      </w:r>
      <w:r w:rsidRPr="000F607B">
        <w:rPr>
          <w:rFonts w:ascii="Calibri" w:hAnsi="Calibri" w:cs="Calibri"/>
          <w:b/>
          <w:bCs/>
          <w:sz w:val="24"/>
          <w:szCs w:val="24"/>
        </w:rPr>
        <w:t xml:space="preserve">. VIGÊNCIA </w:t>
      </w:r>
    </w:p>
    <w:p w14:paraId="449ABE72" w14:textId="5851151A" w:rsidR="00644DE5" w:rsidRPr="000F607B" w:rsidRDefault="00644DE5" w:rsidP="00644DE5">
      <w:pPr>
        <w:spacing w:after="100"/>
        <w:ind w:left="100"/>
        <w:jc w:val="both"/>
        <w:rPr>
          <w:rFonts w:ascii="Calibri" w:hAnsi="Calibri" w:cs="Calibri"/>
          <w:color w:val="FF0000"/>
          <w:sz w:val="24"/>
          <w:szCs w:val="24"/>
        </w:rPr>
      </w:pPr>
      <w:r w:rsidRPr="000F607B">
        <w:rPr>
          <w:rFonts w:ascii="Calibri" w:hAnsi="Calibri" w:cs="Calibri"/>
          <w:sz w:val="24"/>
          <w:szCs w:val="24"/>
        </w:rPr>
        <w:t>1</w:t>
      </w:r>
      <w:r>
        <w:rPr>
          <w:rFonts w:ascii="Calibri" w:hAnsi="Calibri" w:cs="Calibri"/>
          <w:sz w:val="24"/>
          <w:szCs w:val="24"/>
        </w:rPr>
        <w:t>2</w:t>
      </w:r>
      <w:r w:rsidRPr="000F607B">
        <w:rPr>
          <w:rFonts w:ascii="Calibri" w:hAnsi="Calibri" w:cs="Calibri"/>
          <w:sz w:val="24"/>
          <w:szCs w:val="24"/>
        </w:rPr>
        <w:t xml:space="preserve">.1 </w:t>
      </w:r>
      <w:r w:rsidRPr="00B905FF">
        <w:rPr>
          <w:rFonts w:ascii="Calibri" w:hAnsi="Calibri" w:cs="Calibri"/>
          <w:sz w:val="24"/>
          <w:szCs w:val="24"/>
        </w:rPr>
        <w:t xml:space="preserve">A vigência deste instrumento terá início na data de assinatura das partes, com duração </w:t>
      </w:r>
      <w:r w:rsidR="0054764A" w:rsidRPr="00B905FF">
        <w:rPr>
          <w:rFonts w:ascii="Calibri" w:hAnsi="Calibri" w:cs="Calibri"/>
          <w:sz w:val="24"/>
          <w:szCs w:val="24"/>
        </w:rPr>
        <w:t>de 6 meses, prorrogáveis por mais 30 dias mediante solicitação formal por parte do proponente.</w:t>
      </w:r>
    </w:p>
    <w:p w14:paraId="7F88FDCB"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w:t>
      </w:r>
      <w:r>
        <w:rPr>
          <w:rFonts w:ascii="Calibri" w:hAnsi="Calibri" w:cs="Calibri"/>
          <w:b/>
          <w:bCs/>
          <w:sz w:val="24"/>
          <w:szCs w:val="24"/>
        </w:rPr>
        <w:t>3</w:t>
      </w:r>
      <w:r w:rsidRPr="000F607B">
        <w:rPr>
          <w:rFonts w:ascii="Calibri" w:hAnsi="Calibri" w:cs="Calibri"/>
          <w:b/>
          <w:bCs/>
          <w:sz w:val="24"/>
          <w:szCs w:val="24"/>
        </w:rPr>
        <w:t xml:space="preserve">. PUBLICAÇÃO </w:t>
      </w:r>
    </w:p>
    <w:p w14:paraId="457D418B" w14:textId="74EEFD72" w:rsidR="00644DE5" w:rsidRPr="008C12FA" w:rsidRDefault="00644DE5" w:rsidP="00644DE5">
      <w:pPr>
        <w:spacing w:after="100"/>
        <w:ind w:left="100"/>
        <w:jc w:val="both"/>
        <w:rPr>
          <w:rFonts w:ascii="Calibri" w:hAnsi="Calibri" w:cs="Calibri"/>
          <w:sz w:val="24"/>
          <w:szCs w:val="24"/>
        </w:rPr>
      </w:pPr>
      <w:r w:rsidRPr="000F607B">
        <w:rPr>
          <w:rFonts w:ascii="Calibri" w:hAnsi="Calibri" w:cs="Calibri"/>
          <w:sz w:val="24"/>
          <w:szCs w:val="24"/>
        </w:rPr>
        <w:lastRenderedPageBreak/>
        <w:t>1</w:t>
      </w:r>
      <w:r>
        <w:rPr>
          <w:rFonts w:ascii="Calibri" w:hAnsi="Calibri" w:cs="Calibri"/>
          <w:sz w:val="24"/>
          <w:szCs w:val="24"/>
        </w:rPr>
        <w:t>3</w:t>
      </w:r>
      <w:r w:rsidRPr="000F607B">
        <w:rPr>
          <w:rFonts w:ascii="Calibri" w:hAnsi="Calibri" w:cs="Calibri"/>
          <w:sz w:val="24"/>
          <w:szCs w:val="24"/>
        </w:rPr>
        <w:t xml:space="preserve">.1 O Extrato do Termo de Execução Cultural será </w:t>
      </w:r>
      <w:r w:rsidRPr="008C12FA">
        <w:rPr>
          <w:rFonts w:ascii="Calibri" w:hAnsi="Calibri" w:cs="Calibri"/>
          <w:sz w:val="24"/>
          <w:szCs w:val="24"/>
        </w:rPr>
        <w:t xml:space="preserve">publicado </w:t>
      </w:r>
      <w:r w:rsidR="008C12FA" w:rsidRPr="008C12FA">
        <w:rPr>
          <w:rFonts w:ascii="Calibri" w:hAnsi="Calibri" w:cs="Calibri"/>
          <w:sz w:val="24"/>
          <w:szCs w:val="24"/>
        </w:rPr>
        <w:t xml:space="preserve">site da Prefeitura Municipal de </w:t>
      </w:r>
      <w:r w:rsidR="005C0707">
        <w:rPr>
          <w:rFonts w:ascii="Calibri" w:hAnsi="Calibri" w:cs="Calibri"/>
          <w:sz w:val="24"/>
          <w:szCs w:val="24"/>
        </w:rPr>
        <w:t>Lebon Régis</w:t>
      </w:r>
      <w:r w:rsidR="008C12FA" w:rsidRPr="008C12FA">
        <w:rPr>
          <w:rFonts w:ascii="Calibri" w:hAnsi="Calibri" w:cs="Calibri"/>
          <w:sz w:val="24"/>
          <w:szCs w:val="24"/>
        </w:rPr>
        <w:t xml:space="preserve"> na área específica para a PNAB.</w:t>
      </w:r>
    </w:p>
    <w:p w14:paraId="71484171"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w:t>
      </w:r>
      <w:r>
        <w:rPr>
          <w:rFonts w:ascii="Calibri" w:hAnsi="Calibri" w:cs="Calibri"/>
          <w:b/>
          <w:bCs/>
          <w:sz w:val="24"/>
          <w:szCs w:val="24"/>
        </w:rPr>
        <w:t>4</w:t>
      </w:r>
      <w:r w:rsidRPr="000F607B">
        <w:rPr>
          <w:rFonts w:ascii="Calibri" w:hAnsi="Calibri" w:cs="Calibri"/>
          <w:b/>
          <w:bCs/>
          <w:sz w:val="24"/>
          <w:szCs w:val="24"/>
        </w:rPr>
        <w:t xml:space="preserve">. FORO </w:t>
      </w:r>
    </w:p>
    <w:p w14:paraId="7C0384FB" w14:textId="24E3B8F9"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1</w:t>
      </w:r>
      <w:r>
        <w:rPr>
          <w:rFonts w:ascii="Calibri" w:hAnsi="Calibri" w:cs="Calibri"/>
          <w:sz w:val="24"/>
          <w:szCs w:val="24"/>
        </w:rPr>
        <w:t>4</w:t>
      </w:r>
      <w:r w:rsidRPr="000F607B">
        <w:rPr>
          <w:rFonts w:ascii="Calibri" w:hAnsi="Calibri" w:cs="Calibri"/>
          <w:sz w:val="24"/>
          <w:szCs w:val="24"/>
        </w:rPr>
        <w:t xml:space="preserve">.1 Fica eleito o Foro </w:t>
      </w:r>
      <w:r w:rsidRPr="00B905FF">
        <w:rPr>
          <w:rFonts w:ascii="Calibri" w:hAnsi="Calibri" w:cs="Calibri"/>
          <w:sz w:val="24"/>
          <w:szCs w:val="24"/>
        </w:rPr>
        <w:t xml:space="preserve">de </w:t>
      </w:r>
      <w:r w:rsidR="005C0707">
        <w:rPr>
          <w:rFonts w:ascii="Calibri" w:hAnsi="Calibri" w:cs="Calibri"/>
          <w:sz w:val="24"/>
          <w:szCs w:val="24"/>
        </w:rPr>
        <w:t>Lebon Régis</w:t>
      </w:r>
      <w:r w:rsidR="008C12FA" w:rsidRPr="00B905FF">
        <w:rPr>
          <w:rFonts w:ascii="Calibri" w:hAnsi="Calibri" w:cs="Calibri"/>
          <w:sz w:val="24"/>
          <w:szCs w:val="24"/>
        </w:rPr>
        <w:t xml:space="preserve"> SC </w:t>
      </w:r>
      <w:r w:rsidRPr="00B905FF">
        <w:rPr>
          <w:rFonts w:ascii="Calibri" w:hAnsi="Calibri" w:cs="Calibri"/>
          <w:sz w:val="24"/>
          <w:szCs w:val="24"/>
        </w:rPr>
        <w:t>para</w:t>
      </w:r>
      <w:r w:rsidRPr="00E66774">
        <w:rPr>
          <w:rFonts w:ascii="Calibri" w:hAnsi="Calibri" w:cs="Calibri"/>
          <w:sz w:val="24"/>
          <w:szCs w:val="24"/>
        </w:rPr>
        <w:t xml:space="preserve"> </w:t>
      </w:r>
      <w:r w:rsidRPr="000F607B">
        <w:rPr>
          <w:rFonts w:ascii="Calibri" w:hAnsi="Calibri" w:cs="Calibri"/>
          <w:sz w:val="24"/>
          <w:szCs w:val="24"/>
        </w:rPr>
        <w:t>dirimir quaisquer dúvidas relativas ao presente Termo de Execução Cultural.</w:t>
      </w:r>
    </w:p>
    <w:p w14:paraId="2E1197FB" w14:textId="77777777" w:rsidR="00644DE5" w:rsidRPr="000F607B" w:rsidRDefault="00644DE5" w:rsidP="00644DE5">
      <w:pPr>
        <w:spacing w:after="100"/>
        <w:ind w:left="100"/>
        <w:jc w:val="both"/>
        <w:rPr>
          <w:rFonts w:ascii="Calibri" w:hAnsi="Calibri" w:cs="Calibri"/>
          <w:sz w:val="24"/>
          <w:szCs w:val="24"/>
        </w:rPr>
      </w:pPr>
    </w:p>
    <w:p w14:paraId="74004954" w14:textId="77777777" w:rsidR="00644DE5" w:rsidRPr="00F65D19" w:rsidRDefault="00644DE5" w:rsidP="00644DE5">
      <w:pPr>
        <w:spacing w:after="100"/>
        <w:ind w:left="100"/>
        <w:jc w:val="center"/>
        <w:rPr>
          <w:rFonts w:ascii="Calibri" w:hAnsi="Calibri" w:cs="Calibri"/>
          <w:color w:val="EE0000"/>
          <w:sz w:val="24"/>
          <w:szCs w:val="24"/>
        </w:rPr>
      </w:pPr>
      <w:r w:rsidRPr="00F65D19">
        <w:rPr>
          <w:rFonts w:ascii="Calibri" w:hAnsi="Calibri" w:cs="Calibri"/>
          <w:color w:val="EE0000"/>
          <w:sz w:val="24"/>
          <w:szCs w:val="24"/>
        </w:rPr>
        <w:t>LOCAL, [INDICAR DIA, MÊS E ANO].</w:t>
      </w:r>
    </w:p>
    <w:p w14:paraId="4A0A10DA" w14:textId="77777777" w:rsidR="00644DE5" w:rsidRPr="00F65D19" w:rsidRDefault="00644DE5" w:rsidP="00644DE5">
      <w:pPr>
        <w:spacing w:after="100"/>
        <w:jc w:val="center"/>
        <w:rPr>
          <w:rFonts w:ascii="Calibri" w:hAnsi="Calibri" w:cs="Calibri"/>
          <w:color w:val="EE0000"/>
          <w:sz w:val="24"/>
          <w:szCs w:val="24"/>
        </w:rPr>
      </w:pPr>
      <w:r w:rsidRPr="00F65D19">
        <w:rPr>
          <w:rFonts w:ascii="Calibri" w:hAnsi="Calibri" w:cs="Calibri"/>
          <w:color w:val="EE0000"/>
          <w:sz w:val="24"/>
          <w:szCs w:val="24"/>
        </w:rPr>
        <w:t xml:space="preserve"> </w:t>
      </w:r>
    </w:p>
    <w:p w14:paraId="7F35666A" w14:textId="77777777" w:rsidR="00644DE5" w:rsidRPr="00F65D19" w:rsidRDefault="00644DE5" w:rsidP="00644DE5">
      <w:pPr>
        <w:spacing w:after="100"/>
        <w:jc w:val="center"/>
        <w:rPr>
          <w:rFonts w:ascii="Calibri" w:hAnsi="Calibri" w:cs="Calibri"/>
          <w:color w:val="EE0000"/>
          <w:sz w:val="24"/>
          <w:szCs w:val="24"/>
        </w:rPr>
      </w:pPr>
      <w:r w:rsidRPr="00F65D19">
        <w:rPr>
          <w:rFonts w:ascii="Calibri" w:hAnsi="Calibri" w:cs="Calibri"/>
          <w:color w:val="EE0000"/>
          <w:sz w:val="24"/>
          <w:szCs w:val="24"/>
        </w:rPr>
        <w:t>Pelo órgão:</w:t>
      </w:r>
    </w:p>
    <w:p w14:paraId="3EA6EDF0" w14:textId="77777777" w:rsidR="00644DE5" w:rsidRPr="00F65D19" w:rsidRDefault="00644DE5" w:rsidP="00644DE5">
      <w:pPr>
        <w:spacing w:after="100"/>
        <w:jc w:val="center"/>
        <w:rPr>
          <w:rFonts w:ascii="Calibri" w:hAnsi="Calibri" w:cs="Calibri"/>
          <w:color w:val="EE0000"/>
          <w:sz w:val="24"/>
          <w:szCs w:val="24"/>
        </w:rPr>
      </w:pPr>
      <w:r w:rsidRPr="00F65D19">
        <w:rPr>
          <w:rFonts w:ascii="Calibri" w:hAnsi="Calibri" w:cs="Calibri"/>
          <w:color w:val="EE0000"/>
          <w:sz w:val="24"/>
          <w:szCs w:val="24"/>
        </w:rPr>
        <w:t>[NOME DO REPRESENTANTE]</w:t>
      </w:r>
    </w:p>
    <w:p w14:paraId="2502ECBA" w14:textId="77777777" w:rsidR="00644DE5" w:rsidRPr="00F65D19" w:rsidRDefault="00644DE5" w:rsidP="00644DE5">
      <w:pPr>
        <w:rPr>
          <w:rFonts w:ascii="Calibri" w:hAnsi="Calibri" w:cs="Calibri"/>
          <w:color w:val="EE0000"/>
          <w:sz w:val="24"/>
          <w:szCs w:val="24"/>
        </w:rPr>
      </w:pPr>
    </w:p>
    <w:p w14:paraId="7C405B8E" w14:textId="77777777" w:rsidR="00644DE5" w:rsidRPr="00F65D19" w:rsidRDefault="00644DE5" w:rsidP="00644DE5">
      <w:pPr>
        <w:spacing w:after="100"/>
        <w:jc w:val="center"/>
        <w:rPr>
          <w:rFonts w:ascii="Calibri" w:hAnsi="Calibri" w:cs="Calibri"/>
          <w:color w:val="EE0000"/>
          <w:sz w:val="24"/>
          <w:szCs w:val="24"/>
        </w:rPr>
      </w:pPr>
      <w:r w:rsidRPr="00F65D19">
        <w:rPr>
          <w:rFonts w:ascii="Calibri" w:hAnsi="Calibri" w:cs="Calibri"/>
          <w:color w:val="EE0000"/>
          <w:sz w:val="24"/>
          <w:szCs w:val="24"/>
        </w:rPr>
        <w:t>Pelo Agente Cultural:</w:t>
      </w:r>
    </w:p>
    <w:p w14:paraId="4C055B6F" w14:textId="77777777" w:rsidR="00644DE5" w:rsidRPr="00F65D19" w:rsidRDefault="00644DE5" w:rsidP="00644DE5">
      <w:pPr>
        <w:spacing w:after="100"/>
        <w:jc w:val="center"/>
        <w:rPr>
          <w:rFonts w:ascii="Calibri" w:hAnsi="Calibri" w:cs="Calibri"/>
          <w:color w:val="EE0000"/>
          <w:sz w:val="24"/>
          <w:szCs w:val="24"/>
        </w:rPr>
      </w:pPr>
      <w:r w:rsidRPr="00F65D19">
        <w:rPr>
          <w:rFonts w:ascii="Calibri" w:hAnsi="Calibri" w:cs="Calibri"/>
          <w:color w:val="EE0000"/>
          <w:sz w:val="24"/>
          <w:szCs w:val="24"/>
        </w:rPr>
        <w:t>[NOME DO AGENTE CULTURAL]</w:t>
      </w:r>
    </w:p>
    <w:p w14:paraId="12CB4723" w14:textId="77777777" w:rsidR="008D205C" w:rsidRDefault="008D205C"/>
    <w:sectPr w:rsidR="008D205C">
      <w:headerReference w:type="default" r:id="rId9"/>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7362C" w14:textId="77777777" w:rsidR="006A0938" w:rsidRDefault="006A0938" w:rsidP="008D205C">
      <w:pPr>
        <w:spacing w:line="240" w:lineRule="auto"/>
      </w:pPr>
      <w:r>
        <w:separator/>
      </w:r>
    </w:p>
  </w:endnote>
  <w:endnote w:type="continuationSeparator" w:id="0">
    <w:p w14:paraId="2D683C87" w14:textId="77777777" w:rsidR="006A0938" w:rsidRDefault="006A0938" w:rsidP="008D20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FA59A" w14:textId="05EBEDEC" w:rsidR="008D205C" w:rsidRDefault="008D205C" w:rsidP="008D205C">
    <w:pPr>
      <w:pStyle w:val="Rodap"/>
      <w:jc w:val="center"/>
    </w:pPr>
    <w:r>
      <w:rPr>
        <w:noProof/>
      </w:rPr>
      <w:drawing>
        <wp:anchor distT="0" distB="0" distL="114300" distR="114300" simplePos="0" relativeHeight="251658240" behindDoc="1" locked="0" layoutInCell="1" allowOverlap="1" wp14:anchorId="4713233E" wp14:editId="195F906E">
          <wp:simplePos x="0" y="0"/>
          <wp:positionH relativeFrom="column">
            <wp:posOffset>3101340</wp:posOffset>
          </wp:positionH>
          <wp:positionV relativeFrom="page">
            <wp:posOffset>9906000</wp:posOffset>
          </wp:positionV>
          <wp:extent cx="2962275" cy="612140"/>
          <wp:effectExtent l="0" t="0" r="0" b="0"/>
          <wp:wrapTopAndBottom/>
          <wp:docPr id="287168643" name="Imagem 1" descr="Uma imagem contendo Interface gráfica do usuári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168643" name="Imagem 1" descr="Uma imagem contendo Interface gráfica do usuário&#10;&#10;O conteúdo gerado por IA pode estar incorreto."/>
                  <pic:cNvPicPr/>
                </pic:nvPicPr>
                <pic:blipFill>
                  <a:blip r:embed="rId1">
                    <a:extLst>
                      <a:ext uri="{28A0092B-C50C-407E-A947-70E740481C1C}">
                        <a14:useLocalDpi xmlns:a14="http://schemas.microsoft.com/office/drawing/2010/main" val="0"/>
                      </a:ext>
                    </a:extLst>
                  </a:blip>
                  <a:stretch>
                    <a:fillRect/>
                  </a:stretch>
                </pic:blipFill>
                <pic:spPr>
                  <a:xfrm>
                    <a:off x="0" y="0"/>
                    <a:ext cx="2962275" cy="6121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8AE1B" w14:textId="77777777" w:rsidR="006A0938" w:rsidRDefault="006A0938" w:rsidP="008D205C">
      <w:pPr>
        <w:spacing w:line="240" w:lineRule="auto"/>
      </w:pPr>
      <w:r>
        <w:separator/>
      </w:r>
    </w:p>
  </w:footnote>
  <w:footnote w:type="continuationSeparator" w:id="0">
    <w:p w14:paraId="202C8212" w14:textId="77777777" w:rsidR="006A0938" w:rsidRDefault="006A0938" w:rsidP="008D205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AD7A6" w14:textId="56E888B4" w:rsidR="008D205C" w:rsidRDefault="005C0707" w:rsidP="008D205C">
    <w:pPr>
      <w:pStyle w:val="Cabealho"/>
      <w:jc w:val="center"/>
    </w:pPr>
    <w:r w:rsidRPr="001568B8">
      <w:drawing>
        <wp:anchor distT="0" distB="0" distL="114300" distR="114300" simplePos="0" relativeHeight="251661312" behindDoc="0" locked="0" layoutInCell="1" allowOverlap="1" wp14:anchorId="31D132B0" wp14:editId="29F6E5C8">
          <wp:simplePos x="0" y="0"/>
          <wp:positionH relativeFrom="column">
            <wp:posOffset>5219700</wp:posOffset>
          </wp:positionH>
          <wp:positionV relativeFrom="paragraph">
            <wp:posOffset>-164465</wp:posOffset>
          </wp:positionV>
          <wp:extent cx="659765" cy="807720"/>
          <wp:effectExtent l="0" t="0" r="6985" b="0"/>
          <wp:wrapSquare wrapText="bothSides"/>
          <wp:docPr id="634612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6124" name=""/>
                  <pic:cNvPicPr/>
                </pic:nvPicPr>
                <pic:blipFill>
                  <a:blip r:embed="rId1">
                    <a:extLst>
                      <a:ext uri="{28A0092B-C50C-407E-A947-70E740481C1C}">
                        <a14:useLocalDpi xmlns:a14="http://schemas.microsoft.com/office/drawing/2010/main" val="0"/>
                      </a:ext>
                    </a:extLst>
                  </a:blip>
                  <a:stretch>
                    <a:fillRect/>
                  </a:stretch>
                </pic:blipFill>
                <pic:spPr>
                  <a:xfrm>
                    <a:off x="0" y="0"/>
                    <a:ext cx="659765" cy="807720"/>
                  </a:xfrm>
                  <a:prstGeom prst="rect">
                    <a:avLst/>
                  </a:prstGeom>
                </pic:spPr>
              </pic:pic>
            </a:graphicData>
          </a:graphic>
          <wp14:sizeRelH relativeFrom="page">
            <wp14:pctWidth>0</wp14:pctWidth>
          </wp14:sizeRelH>
          <wp14:sizeRelV relativeFrom="page">
            <wp14:pctHeight>0</wp14:pctHeight>
          </wp14:sizeRelV>
        </wp:anchor>
      </w:drawing>
    </w:r>
    <w:r w:rsidR="008D205C">
      <w:rPr>
        <w:noProof/>
      </w:rPr>
      <w:drawing>
        <wp:anchor distT="0" distB="0" distL="114300" distR="114300" simplePos="0" relativeHeight="251659264" behindDoc="0" locked="0" layoutInCell="1" allowOverlap="1" wp14:anchorId="09143712" wp14:editId="73747CE6">
          <wp:simplePos x="0" y="0"/>
          <wp:positionH relativeFrom="column">
            <wp:posOffset>-756285</wp:posOffset>
          </wp:positionH>
          <wp:positionV relativeFrom="paragraph">
            <wp:posOffset>-114300</wp:posOffset>
          </wp:positionV>
          <wp:extent cx="2895600" cy="598597"/>
          <wp:effectExtent l="0" t="0" r="0" b="0"/>
          <wp:wrapTopAndBottom/>
          <wp:docPr id="200220770" name="Imagem 2" descr="Logotip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20770" name="Imagem 2" descr="Logotipo&#10;&#10;O conteúdo gerado por IA pode estar incorreto."/>
                  <pic:cNvPicPr/>
                </pic:nvPicPr>
                <pic:blipFill>
                  <a:blip r:embed="rId2">
                    <a:extLst>
                      <a:ext uri="{28A0092B-C50C-407E-A947-70E740481C1C}">
                        <a14:useLocalDpi xmlns:a14="http://schemas.microsoft.com/office/drawing/2010/main" val="0"/>
                      </a:ext>
                    </a:extLst>
                  </a:blip>
                  <a:stretch>
                    <a:fillRect/>
                  </a:stretch>
                </pic:blipFill>
                <pic:spPr>
                  <a:xfrm>
                    <a:off x="0" y="0"/>
                    <a:ext cx="2895600" cy="598597"/>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05C"/>
    <w:rsid w:val="00015B54"/>
    <w:rsid w:val="000D1911"/>
    <w:rsid w:val="000F0A25"/>
    <w:rsid w:val="002655FA"/>
    <w:rsid w:val="00374F83"/>
    <w:rsid w:val="00380194"/>
    <w:rsid w:val="003E360E"/>
    <w:rsid w:val="0042073A"/>
    <w:rsid w:val="004419F0"/>
    <w:rsid w:val="004840B4"/>
    <w:rsid w:val="00506040"/>
    <w:rsid w:val="00545D39"/>
    <w:rsid w:val="0054764A"/>
    <w:rsid w:val="005536B6"/>
    <w:rsid w:val="005C0707"/>
    <w:rsid w:val="00644DE5"/>
    <w:rsid w:val="00656924"/>
    <w:rsid w:val="006A0938"/>
    <w:rsid w:val="006F0A3E"/>
    <w:rsid w:val="007D186E"/>
    <w:rsid w:val="008C12FA"/>
    <w:rsid w:val="008D205C"/>
    <w:rsid w:val="00924003"/>
    <w:rsid w:val="00A226D2"/>
    <w:rsid w:val="00A530DC"/>
    <w:rsid w:val="00A6295A"/>
    <w:rsid w:val="00B60C5E"/>
    <w:rsid w:val="00B83FAF"/>
    <w:rsid w:val="00B905FF"/>
    <w:rsid w:val="00BA6371"/>
    <w:rsid w:val="00C1150E"/>
    <w:rsid w:val="00D37EE4"/>
    <w:rsid w:val="00D6444A"/>
    <w:rsid w:val="00E170D6"/>
    <w:rsid w:val="00E66774"/>
    <w:rsid w:val="00F65D19"/>
    <w:rsid w:val="00FF322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80F74"/>
  <w15:chartTrackingRefBased/>
  <w15:docId w15:val="{C8A609A9-9046-C34E-9A13-AACAB4357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DE5"/>
    <w:pPr>
      <w:spacing w:after="0" w:line="276" w:lineRule="auto"/>
    </w:pPr>
    <w:rPr>
      <w:rFonts w:ascii="Arial" w:eastAsia="Arial" w:hAnsi="Arial" w:cs="Arial"/>
      <w:kern w:val="0"/>
      <w:sz w:val="22"/>
      <w:szCs w:val="22"/>
      <w:lang w:eastAsia="pt-BR"/>
      <w14:ligatures w14:val="none"/>
    </w:rPr>
  </w:style>
  <w:style w:type="paragraph" w:styleId="Ttulo1">
    <w:name w:val="heading 1"/>
    <w:basedOn w:val="Normal"/>
    <w:next w:val="Normal"/>
    <w:link w:val="Ttulo1Char"/>
    <w:uiPriority w:val="9"/>
    <w:qFormat/>
    <w:rsid w:val="008D205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tulo2">
    <w:name w:val="heading 2"/>
    <w:basedOn w:val="Normal"/>
    <w:next w:val="Normal"/>
    <w:link w:val="Ttulo2Char"/>
    <w:uiPriority w:val="9"/>
    <w:semiHidden/>
    <w:unhideWhenUsed/>
    <w:qFormat/>
    <w:rsid w:val="008D205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tulo3">
    <w:name w:val="heading 3"/>
    <w:basedOn w:val="Normal"/>
    <w:next w:val="Normal"/>
    <w:link w:val="Ttulo3Char"/>
    <w:uiPriority w:val="9"/>
    <w:semiHidden/>
    <w:unhideWhenUsed/>
    <w:qFormat/>
    <w:rsid w:val="008D205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tulo4">
    <w:name w:val="heading 4"/>
    <w:basedOn w:val="Normal"/>
    <w:next w:val="Normal"/>
    <w:link w:val="Ttulo4Char"/>
    <w:uiPriority w:val="9"/>
    <w:semiHidden/>
    <w:unhideWhenUsed/>
    <w:qFormat/>
    <w:rsid w:val="008D205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Ttulo5">
    <w:name w:val="heading 5"/>
    <w:basedOn w:val="Normal"/>
    <w:next w:val="Normal"/>
    <w:link w:val="Ttulo5Char"/>
    <w:uiPriority w:val="9"/>
    <w:semiHidden/>
    <w:unhideWhenUsed/>
    <w:qFormat/>
    <w:rsid w:val="008D205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Ttulo6">
    <w:name w:val="heading 6"/>
    <w:basedOn w:val="Normal"/>
    <w:next w:val="Normal"/>
    <w:link w:val="Ttulo6Char"/>
    <w:uiPriority w:val="9"/>
    <w:semiHidden/>
    <w:unhideWhenUsed/>
    <w:qFormat/>
    <w:rsid w:val="008D205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tulo7">
    <w:name w:val="heading 7"/>
    <w:basedOn w:val="Normal"/>
    <w:next w:val="Normal"/>
    <w:link w:val="Ttulo7Char"/>
    <w:uiPriority w:val="9"/>
    <w:semiHidden/>
    <w:unhideWhenUsed/>
    <w:qFormat/>
    <w:rsid w:val="008D205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tulo8">
    <w:name w:val="heading 8"/>
    <w:basedOn w:val="Normal"/>
    <w:next w:val="Normal"/>
    <w:link w:val="Ttulo8Char"/>
    <w:uiPriority w:val="9"/>
    <w:semiHidden/>
    <w:unhideWhenUsed/>
    <w:qFormat/>
    <w:rsid w:val="008D205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tulo9">
    <w:name w:val="heading 9"/>
    <w:basedOn w:val="Normal"/>
    <w:next w:val="Normal"/>
    <w:link w:val="Ttulo9Char"/>
    <w:uiPriority w:val="9"/>
    <w:semiHidden/>
    <w:unhideWhenUsed/>
    <w:qFormat/>
    <w:rsid w:val="008D205C"/>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paragraph" w:styleId="Ttulo">
    <w:name w:val="Title"/>
    <w:basedOn w:val="Normal"/>
    <w:next w:val="Normal"/>
    <w:link w:val="TtuloChar"/>
    <w:uiPriority w:val="10"/>
    <w:qFormat/>
    <w:rsid w:val="008D205C"/>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har">
    <w:name w:val="Título Char"/>
    <w:basedOn w:val="Fontepargpadro"/>
    <w:link w:val="Ttulo"/>
    <w:uiPriority w:val="10"/>
    <w:rsid w:val="008D20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D205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har">
    <w:name w:val="Subtítulo Char"/>
    <w:basedOn w:val="Fontepargpadro"/>
    <w:link w:val="Subttul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14:ligatures w14:val="standardContextual"/>
    </w:r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14:ligatures w14:val="standardContextual"/>
    </w:rPr>
  </w:style>
  <w:style w:type="character" w:customStyle="1" w:styleId="RodapChar">
    <w:name w:val="Rodapé Char"/>
    <w:basedOn w:val="Fontepargpadro"/>
    <w:link w:val="Rodap"/>
    <w:uiPriority w:val="99"/>
    <w:rsid w:val="008D205C"/>
  </w:style>
  <w:style w:type="table" w:styleId="Tabelacomgrade">
    <w:name w:val="Table Grid"/>
    <w:basedOn w:val="Tabelanormal"/>
    <w:uiPriority w:val="39"/>
    <w:rsid w:val="00644DE5"/>
    <w:pPr>
      <w:spacing w:after="0" w:line="240" w:lineRule="auto"/>
    </w:pPr>
    <w:rPr>
      <w:rFonts w:ascii="Arial" w:eastAsia="Arial" w:hAnsi="Arial" w:cs="Arial"/>
      <w:kern w:val="0"/>
      <w:sz w:val="22"/>
      <w:szCs w:val="22"/>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44D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Fontepargpadro"/>
    <w:rsid w:val="00644D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EF681B97ED4824BA9217BA7CC6FB25C" ma:contentTypeVersion="6" ma:contentTypeDescription="Create a new document." ma:contentTypeScope="" ma:versionID="f74f9db6ebb0cd41ed945f0b6252dba9">
  <xsd:schema xmlns:xsd="http://www.w3.org/2001/XMLSchema" xmlns:xs="http://www.w3.org/2001/XMLSchema" xmlns:p="http://schemas.microsoft.com/office/2006/metadata/properties" xmlns:ns2="40aec6fa-c5f6-4feb-b97b-386f8ea38896" xmlns:ns3="beaeb88b-723b-40d5-8941-7d7503f1ce4a" xmlns:ns4="b800f90b-82fc-48d1-ba3d-394859dc321f" xmlns:ns5="78fc70e8-95db-4a79-ba4e-a2aa2f3b4e3a" targetNamespace="http://schemas.microsoft.com/office/2006/metadata/properties" ma:root="true" ma:fieldsID="50ed0fb1529e3c066549fe8e93cece81" ns2:_="" ns3:_="" ns4:_="" ns5:_="">
    <xsd:import namespace="40aec6fa-c5f6-4feb-b97b-386f8ea38896"/>
    <xsd:import namespace="beaeb88b-723b-40d5-8941-7d7503f1ce4a"/>
    <xsd:import namespace="b800f90b-82fc-48d1-ba3d-394859dc321f"/>
    <xsd:import namespace="78fc70e8-95db-4a79-ba4e-a2aa2f3b4e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aec6fa-c5f6-4feb-b97b-386f8ea3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aeb88b-723b-40d5-8941-7d7503f1ce4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00f90b-82fc-48d1-ba3d-394859dc321f" elementFormDefault="qualified">
    <xsd:import namespace="http://schemas.microsoft.com/office/2006/documentManagement/types"/>
    <xsd:import namespace="http://schemas.microsoft.com/office/infopath/2007/PartnerControls"/>
    <xsd:element name="lcf76f155ced4ddcb4097134ff3c332f" ma:index="20" nillable="true" ma:taxonomy="true" ma:internalName="lcf76f155ced4ddcb4097134ff3c332f" ma:taxonomyFieldName="MediaServiceImageTags" ma:displayName="Marcações de imagem" ma:readOnly="false" ma:fieldId="{5cf76f15-5ced-4ddc-b409-7134ff3c332f}" ma:taxonomyMulti="true" ma:sspId="6f5e934a-8b28-44a2-a206-672428c212a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8fc70e8-95db-4a79-ba4e-a2aa2f3b4e3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d754d49-a091-4fea-bb78-236a3dd5295c}" ma:internalName="TaxCatchAll" ma:showField="CatchAllData" ma:web="78fc70e8-95db-4a79-ba4e-a2aa2f3b4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800f90b-82fc-48d1-ba3d-394859dc321f">
      <Terms xmlns="http://schemas.microsoft.com/office/infopath/2007/PartnerControls"/>
    </lcf76f155ced4ddcb4097134ff3c332f>
    <TaxCatchAll xmlns="78fc70e8-95db-4a79-ba4e-a2aa2f3b4e3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107199-3B71-4093-804F-56B30D0D7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aec6fa-c5f6-4feb-b97b-386f8ea38896"/>
    <ds:schemaRef ds:uri="beaeb88b-723b-40d5-8941-7d7503f1ce4a"/>
    <ds:schemaRef ds:uri="b800f90b-82fc-48d1-ba3d-394859dc321f"/>
    <ds:schemaRef ds:uri="78fc70e8-95db-4a79-ba4e-a2aa2f3b4e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816265-5917-44DB-A661-BC16E93C0F25}">
  <ds:schemaRefs>
    <ds:schemaRef ds:uri="http://schemas.microsoft.com/office/2006/metadata/properties"/>
    <ds:schemaRef ds:uri="http://schemas.microsoft.com/office/infopath/2007/PartnerControls"/>
    <ds:schemaRef ds:uri="b800f90b-82fc-48d1-ba3d-394859dc321f"/>
    <ds:schemaRef ds:uri="78fc70e8-95db-4a79-ba4e-a2aa2f3b4e3a"/>
  </ds:schemaRefs>
</ds:datastoreItem>
</file>

<file path=customXml/itemProps3.xml><?xml version="1.0" encoding="utf-8"?>
<ds:datastoreItem xmlns:ds="http://schemas.openxmlformats.org/officeDocument/2006/customXml" ds:itemID="{8792D4B6-EC16-454F-874F-4DE14A9677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1989</Words>
  <Characters>10742</Characters>
  <Application>Microsoft Office Word</Application>
  <DocSecurity>0</DocSecurity>
  <Lines>89</Lines>
  <Paragraphs>25</Paragraphs>
  <ScaleCrop>false</ScaleCrop>
  <Company/>
  <LinksUpToDate>false</LinksUpToDate>
  <CharactersWithSpaces>12706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Lauriana Martins Vinha</dc:creator>
  <cp:keywords/>
  <dc:description/>
  <cp:lastModifiedBy>INSTITUTO CRESCER</cp:lastModifiedBy>
  <cp:revision>8</cp:revision>
  <dcterms:created xsi:type="dcterms:W3CDTF">2026-02-10T17:11:00Z</dcterms:created>
  <dcterms:modified xsi:type="dcterms:W3CDTF">2026-03-25T14:01:00Z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0x0101002EF681B97ED4824BA9217BA7CC6FB25C</vt:lpwstr>
  </property>
</Properties>
</file>