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43AA3" w14:textId="77777777" w:rsidR="00D838F6" w:rsidRPr="00F77E68" w:rsidRDefault="000D67B0" w:rsidP="00D838F6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14:paraId="38DA33BE" w14:textId="67199579" w:rsidR="00D838F6" w:rsidRPr="00F77E68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="00346AD0" w:rsidRPr="00F77E68">
        <w:rPr>
          <w:rFonts w:ascii="Tahoma" w:eastAsia="Arial Unicode MS" w:hAnsi="Tahoma" w:cs="Tahoma"/>
          <w:b/>
          <w:sz w:val="18"/>
          <w:szCs w:val="18"/>
        </w:rPr>
        <w:t>MU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N</w:t>
      </w:r>
      <w:r w:rsidR="006511F0">
        <w:rPr>
          <w:rFonts w:ascii="Tahoma" w:eastAsia="Arial Unicode MS" w:hAnsi="Tahoma" w:cs="Tahoma"/>
          <w:b/>
          <w:sz w:val="18"/>
          <w:szCs w:val="18"/>
        </w:rPr>
        <w:t>73</w:t>
      </w:r>
      <w:r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25FFC02A" w14:textId="075F42AE" w:rsidR="000D67B0" w:rsidRPr="00F77E68" w:rsidRDefault="00B1152B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 xml:space="preserve">Concorrência </w:t>
      </w:r>
      <w:r w:rsidR="00D838F6" w:rsidRPr="00F77E68">
        <w:rPr>
          <w:rFonts w:ascii="Tahoma" w:eastAsia="Arial Unicode MS" w:hAnsi="Tahoma" w:cs="Tahoma"/>
          <w:b/>
          <w:sz w:val="18"/>
          <w:szCs w:val="18"/>
        </w:rPr>
        <w:t>Eletrônic</w:t>
      </w:r>
      <w:r w:rsidRPr="00F77E68">
        <w:rPr>
          <w:rFonts w:ascii="Tahoma" w:eastAsia="Arial Unicode MS" w:hAnsi="Tahoma" w:cs="Tahoma"/>
          <w:b/>
          <w:sz w:val="18"/>
          <w:szCs w:val="18"/>
        </w:rPr>
        <w:t>a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F77E68">
        <w:rPr>
          <w:rFonts w:ascii="Tahoma" w:eastAsia="Arial Unicode MS" w:hAnsi="Tahoma" w:cs="Tahoma"/>
          <w:b/>
          <w:sz w:val="18"/>
          <w:szCs w:val="18"/>
        </w:rPr>
        <w:t>CC</w:t>
      </w:r>
      <w:r w:rsidR="006511F0">
        <w:rPr>
          <w:rFonts w:ascii="Tahoma" w:eastAsia="Arial Unicode MS" w:hAnsi="Tahoma" w:cs="Tahoma"/>
          <w:b/>
          <w:sz w:val="18"/>
          <w:szCs w:val="18"/>
        </w:rPr>
        <w:t>11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5479E4CB" w14:textId="1E7CCD32" w:rsidR="006511F0" w:rsidRDefault="000D67B0" w:rsidP="006511F0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b/>
          <w:color w:val="000000"/>
        </w:rPr>
      </w:pPr>
      <w:r w:rsidRPr="00F77E68">
        <w:rPr>
          <w:rFonts w:ascii="Tahoma" w:hAnsi="Tahoma" w:cs="Tahoma"/>
          <w:bCs/>
        </w:rPr>
        <w:t>O MUNICÍPIO DE LEBON RÉGIS, através d</w:t>
      </w:r>
      <w:r w:rsidR="00F77E68" w:rsidRPr="00F77E68">
        <w:rPr>
          <w:rFonts w:ascii="Tahoma" w:hAnsi="Tahoma" w:cs="Tahoma"/>
          <w:bCs/>
        </w:rPr>
        <w:t>o</w:t>
      </w:r>
      <w:r w:rsidRPr="00F77E68">
        <w:rPr>
          <w:rFonts w:ascii="Tahoma" w:hAnsi="Tahoma" w:cs="Tahoma"/>
          <w:bCs/>
        </w:rPr>
        <w:t xml:space="preserve"> </w:t>
      </w:r>
      <w:r w:rsidR="00A02A83" w:rsidRPr="00F77E68">
        <w:rPr>
          <w:rFonts w:ascii="Tahoma" w:hAnsi="Tahoma" w:cs="Tahoma"/>
          <w:bCs/>
        </w:rPr>
        <w:t>Agente de Contratação,</w:t>
      </w:r>
      <w:r w:rsidRPr="00F77E68">
        <w:rPr>
          <w:rFonts w:ascii="Tahoma" w:hAnsi="Tahoma" w:cs="Tahoma"/>
          <w:bCs/>
        </w:rPr>
        <w:t xml:space="preserve"> conforme decreto n</w:t>
      </w:r>
      <w:r w:rsidR="00372288" w:rsidRPr="00F77E68">
        <w:rPr>
          <w:rFonts w:ascii="Tahoma" w:hAnsi="Tahoma" w:cs="Tahoma"/>
          <w:bCs/>
        </w:rPr>
        <w:t>.</w:t>
      </w:r>
      <w:r w:rsidR="00F77E68" w:rsidRPr="00F77E68">
        <w:rPr>
          <w:rFonts w:ascii="Tahoma" w:hAnsi="Tahoma" w:cs="Tahoma"/>
          <w:bCs/>
        </w:rPr>
        <w:t>28</w:t>
      </w:r>
      <w:r w:rsidRPr="00F77E68">
        <w:rPr>
          <w:rFonts w:ascii="Tahoma" w:hAnsi="Tahoma" w:cs="Tahoma"/>
          <w:bCs/>
        </w:rPr>
        <w:t>/20</w:t>
      </w:r>
      <w:r w:rsidR="00D838F6" w:rsidRPr="00F77E68">
        <w:rPr>
          <w:rFonts w:ascii="Tahoma" w:hAnsi="Tahoma" w:cs="Tahoma"/>
          <w:bCs/>
        </w:rPr>
        <w:t>2</w:t>
      </w:r>
      <w:r w:rsidR="00F77E68" w:rsidRPr="00F77E68">
        <w:rPr>
          <w:rFonts w:ascii="Tahoma" w:hAnsi="Tahoma" w:cs="Tahoma"/>
          <w:bCs/>
        </w:rPr>
        <w:t>6</w:t>
      </w:r>
      <w:r w:rsidRPr="00F77E68">
        <w:rPr>
          <w:rFonts w:ascii="Tahoma" w:hAnsi="Tahoma" w:cs="Tahoma"/>
          <w:bCs/>
        </w:rPr>
        <w:t>, torna pública a instauração de procedimento licitatório</w:t>
      </w:r>
      <w:r w:rsidRPr="00F77E68">
        <w:rPr>
          <w:rFonts w:ascii="Tahoma" w:eastAsia="Arial Unicode MS" w:hAnsi="Tahoma" w:cs="Tahoma"/>
        </w:rPr>
        <w:t xml:space="preserve"> na modalidade</w:t>
      </w:r>
      <w:r w:rsidR="00B1152B" w:rsidRPr="00F77E68">
        <w:rPr>
          <w:rFonts w:ascii="Tahoma" w:eastAsia="Arial Unicode MS" w:hAnsi="Tahoma" w:cs="Tahoma"/>
        </w:rPr>
        <w:t xml:space="preserve"> </w:t>
      </w:r>
      <w:r w:rsidR="00B1152B" w:rsidRPr="00F77E68">
        <w:rPr>
          <w:rFonts w:ascii="Tahoma" w:eastAsia="Arial Unicode MS" w:hAnsi="Tahoma" w:cs="Tahoma"/>
          <w:b/>
        </w:rPr>
        <w:t>Concorrência Eletrônica</w:t>
      </w:r>
      <w:r w:rsidRPr="00F77E68">
        <w:rPr>
          <w:rFonts w:ascii="Tahoma" w:eastAsia="Arial Unicode MS" w:hAnsi="Tahoma" w:cs="Tahoma"/>
        </w:rPr>
        <w:t xml:space="preserve">, do tipo </w:t>
      </w:r>
      <w:r w:rsidR="0082386D" w:rsidRPr="00F77E68">
        <w:rPr>
          <w:rFonts w:ascii="Tahoma" w:eastAsia="Arial Unicode MS" w:hAnsi="Tahoma" w:cs="Tahoma"/>
          <w:b/>
          <w:bCs/>
        </w:rPr>
        <w:t xml:space="preserve">Menor Preço </w:t>
      </w:r>
      <w:r w:rsidR="00141CC4">
        <w:rPr>
          <w:rFonts w:ascii="Tahoma" w:eastAsia="Arial Unicode MS" w:hAnsi="Tahoma" w:cs="Tahoma"/>
          <w:b/>
          <w:bCs/>
        </w:rPr>
        <w:t>Global</w:t>
      </w:r>
      <w:r w:rsidR="00B1152B" w:rsidRPr="00F77E68">
        <w:rPr>
          <w:rFonts w:ascii="Tahoma" w:eastAsia="Arial Unicode MS" w:hAnsi="Tahoma" w:cs="Tahoma"/>
          <w:b/>
          <w:bCs/>
        </w:rPr>
        <w:t xml:space="preserve">. </w:t>
      </w:r>
      <w:r w:rsidRPr="00F77E68">
        <w:rPr>
          <w:rFonts w:ascii="Tahoma" w:hAnsi="Tahoma" w:cs="Tahoma"/>
          <w:b/>
          <w:color w:val="000000"/>
        </w:rPr>
        <w:t>OBJETO</w:t>
      </w:r>
      <w:r w:rsidR="00AE3546" w:rsidRPr="00F77E68">
        <w:rPr>
          <w:rFonts w:ascii="Tahoma" w:hAnsi="Tahoma" w:cs="Tahoma"/>
          <w:b/>
          <w:color w:val="000000"/>
        </w:rPr>
        <w:t>:</w:t>
      </w:r>
      <w:r w:rsidR="006511F0" w:rsidRPr="006511F0">
        <w:rPr>
          <w:rFonts w:ascii="Tahoma" w:hAnsi="Tahoma" w:cs="Tahoma"/>
          <w:bCs/>
          <w:color w:val="000000"/>
        </w:rPr>
        <w:t xml:space="preserve"> Contratação de empresa especializada para a execução dos serviços e o fornecimento dos materiais e equipamentos necessários para terraplenagem, pavimentação asfáltica com C.B.U.Q, drenagem pluvial, passeios, sinalização viária e demais serviços complementares para a Ivens De Araújo - Centro no Município de Lebon Régis/SC, conforme especificado no projeto básico, projeto executivo e memorial descritivo.</w:t>
      </w:r>
    </w:p>
    <w:p w14:paraId="3A144DB2" w14:textId="066E6734" w:rsidR="00F77E68" w:rsidRPr="00F77E68" w:rsidRDefault="000D67B0" w:rsidP="006511F0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F77E68">
        <w:rPr>
          <w:rFonts w:ascii="Tahoma" w:hAnsi="Tahoma" w:cs="Tahoma"/>
          <w:bCs/>
          <w:color w:val="000000"/>
        </w:rPr>
        <w:t xml:space="preserve">Edital </w:t>
      </w:r>
      <w:r w:rsidR="00752B5A" w:rsidRPr="00F77E68">
        <w:rPr>
          <w:rFonts w:ascii="Tahoma" w:hAnsi="Tahoma" w:cs="Tahoma"/>
          <w:bCs/>
        </w:rPr>
        <w:t>disponível</w:t>
      </w:r>
      <w:r w:rsidRPr="00F77E68">
        <w:rPr>
          <w:rFonts w:ascii="Tahoma" w:hAnsi="Tahoma" w:cs="Tahoma"/>
          <w:bCs/>
        </w:rPr>
        <w:t xml:space="preserve"> no site </w:t>
      </w:r>
      <w:hyperlink r:id="rId5" w:history="1">
        <w:r w:rsidR="00F77E68" w:rsidRPr="00F77E68">
          <w:rPr>
            <w:rStyle w:val="Hyperlink"/>
            <w:rFonts w:ascii="Tahoma" w:hAnsi="Tahoma" w:cs="Tahoma"/>
            <w:b/>
            <w:bCs/>
          </w:rPr>
          <w:t>www.lebonregis.sc.gov.br</w:t>
        </w:r>
      </w:hyperlink>
      <w:r w:rsidR="00752B5A">
        <w:rPr>
          <w:rStyle w:val="Hyperlink"/>
          <w:rFonts w:ascii="Tahoma" w:hAnsi="Tahoma" w:cs="Tahoma"/>
          <w:b/>
          <w:bCs/>
        </w:rPr>
        <w:t xml:space="preserve"> </w:t>
      </w:r>
      <w:r w:rsidR="00752B5A" w:rsidRP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e no </w:t>
      </w:r>
      <w:r w:rsid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Portal de Compras Públicas - </w:t>
      </w:r>
      <w:hyperlink r:id="rId6" w:history="1">
        <w:r w:rsidR="00752B5A" w:rsidRPr="00854DFE">
          <w:rPr>
            <w:rStyle w:val="Hyperlink"/>
            <w:rFonts w:ascii="Tahoma" w:hAnsi="Tahoma" w:cs="Tahoma"/>
            <w:b/>
            <w:bCs/>
          </w:rPr>
          <w:t>www.portaldecompraspublicas.com.br</w:t>
        </w:r>
      </w:hyperlink>
      <w:r w:rsidRPr="00752B5A">
        <w:rPr>
          <w:rFonts w:ascii="Tahoma" w:hAnsi="Tahoma" w:cs="Tahoma"/>
        </w:rPr>
        <w:t>.</w:t>
      </w:r>
    </w:p>
    <w:p w14:paraId="201D3C28" w14:textId="25BC0705" w:rsidR="00F77E68" w:rsidRPr="00F77E68" w:rsidRDefault="00D838F6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Times New Roman" w:hAnsi="Tahoma" w:cs="Tahoma"/>
          <w:lang w:eastAsia="pt-BR"/>
        </w:rPr>
      </w:pPr>
      <w:r w:rsidRPr="00F77E68">
        <w:rPr>
          <w:rFonts w:ascii="Tahoma" w:eastAsia="Arial Unicode MS" w:hAnsi="Tahoma" w:cs="Tahoma"/>
          <w:b/>
          <w:lang w:val="pt-PT"/>
        </w:rPr>
        <w:t xml:space="preserve">RECEBIMENTO DAS PROPOSTAS ATÉ: </w:t>
      </w:r>
      <w:r w:rsidRPr="00F77E68">
        <w:rPr>
          <w:rFonts w:ascii="Tahoma" w:eastAsia="Arial Unicode MS" w:hAnsi="Tahoma" w:cs="Tahoma"/>
          <w:lang w:val="pt-PT"/>
        </w:rPr>
        <w:t>08h</w:t>
      </w:r>
      <w:r w:rsidR="00F77E68" w:rsidRPr="00F77E68">
        <w:rPr>
          <w:rFonts w:ascii="Tahoma" w:eastAsia="Arial Unicode MS" w:hAnsi="Tahoma" w:cs="Tahoma"/>
          <w:lang w:val="pt-PT"/>
        </w:rPr>
        <w:t>0</w:t>
      </w:r>
      <w:r w:rsidRPr="00F77E68">
        <w:rPr>
          <w:rFonts w:ascii="Tahoma" w:eastAsia="Arial Unicode MS" w:hAnsi="Tahoma" w:cs="Tahoma"/>
          <w:lang w:val="pt-PT"/>
        </w:rPr>
        <w:t xml:space="preserve">0min do dia </w:t>
      </w:r>
      <w:r w:rsidR="006511F0">
        <w:rPr>
          <w:rFonts w:ascii="Tahoma" w:eastAsia="Arial Unicode MS" w:hAnsi="Tahoma" w:cs="Tahoma"/>
          <w:b/>
          <w:u w:val="single"/>
          <w:lang w:val="pt-PT"/>
        </w:rPr>
        <w:t>02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0</w:t>
      </w:r>
      <w:r w:rsidR="006511F0">
        <w:rPr>
          <w:rFonts w:ascii="Tahoma" w:eastAsia="Arial Unicode MS" w:hAnsi="Tahoma" w:cs="Tahoma"/>
          <w:b/>
          <w:u w:val="single"/>
          <w:lang w:val="pt-PT"/>
        </w:rPr>
        <w:t>7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6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.</w:t>
      </w:r>
      <w:r w:rsidRPr="00F77E68">
        <w:rPr>
          <w:rFonts w:ascii="Tahoma" w:eastAsia="Arial Unicode MS" w:hAnsi="Tahoma" w:cs="Tahoma"/>
          <w:b/>
          <w:lang w:val="pt-PT"/>
        </w:rPr>
        <w:t xml:space="preserve"> ABERTURA DA SESSÃO PÚBLICA: </w:t>
      </w:r>
      <w:r w:rsidRPr="00F77E68">
        <w:rPr>
          <w:rFonts w:ascii="Tahoma" w:eastAsia="Arial Unicode MS" w:hAnsi="Tahoma" w:cs="Tahoma"/>
          <w:lang w:val="pt-PT"/>
        </w:rPr>
        <w:t>às 0</w:t>
      </w:r>
      <w:r w:rsidR="00F77E68" w:rsidRPr="00F77E68">
        <w:rPr>
          <w:rFonts w:ascii="Tahoma" w:eastAsia="Arial Unicode MS" w:hAnsi="Tahoma" w:cs="Tahoma"/>
          <w:lang w:val="pt-PT"/>
        </w:rPr>
        <w:t>8</w:t>
      </w:r>
      <w:r w:rsidR="0082386D" w:rsidRPr="00F77E68">
        <w:rPr>
          <w:rFonts w:ascii="Tahoma" w:eastAsia="Arial Unicode MS" w:hAnsi="Tahoma" w:cs="Tahoma"/>
          <w:lang w:val="pt-PT"/>
        </w:rPr>
        <w:t>:</w:t>
      </w:r>
      <w:r w:rsidR="00F77E68" w:rsidRPr="00F77E68">
        <w:rPr>
          <w:rFonts w:ascii="Tahoma" w:eastAsia="Arial Unicode MS" w:hAnsi="Tahoma" w:cs="Tahoma"/>
          <w:lang w:val="pt-PT"/>
        </w:rPr>
        <w:t>30</w:t>
      </w:r>
      <w:r w:rsidRPr="00F77E68">
        <w:rPr>
          <w:rFonts w:ascii="Tahoma" w:eastAsia="Arial Unicode MS" w:hAnsi="Tahoma" w:cs="Tahoma"/>
          <w:lang w:val="pt-PT"/>
        </w:rPr>
        <w:t xml:space="preserve"> horas do dia</w:t>
      </w:r>
      <w:r w:rsidR="00B33C71" w:rsidRPr="00F77E68">
        <w:rPr>
          <w:rFonts w:ascii="Tahoma" w:eastAsia="Arial Unicode MS" w:hAnsi="Tahoma" w:cs="Tahoma"/>
          <w:lang w:val="pt-PT"/>
        </w:rPr>
        <w:t xml:space="preserve"> </w:t>
      </w:r>
      <w:r w:rsidR="006511F0">
        <w:rPr>
          <w:rFonts w:ascii="Tahoma" w:eastAsia="Arial Unicode MS" w:hAnsi="Tahoma" w:cs="Tahoma"/>
          <w:b/>
          <w:u w:val="thick"/>
          <w:lang w:val="pt-PT"/>
        </w:rPr>
        <w:t>02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/0</w:t>
      </w:r>
      <w:r w:rsidR="006511F0">
        <w:rPr>
          <w:rFonts w:ascii="Tahoma" w:eastAsia="Arial Unicode MS" w:hAnsi="Tahoma" w:cs="Tahoma"/>
          <w:b/>
          <w:u w:val="thick"/>
          <w:lang w:val="pt-PT"/>
        </w:rPr>
        <w:t>7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6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.</w:t>
      </w:r>
      <w:r w:rsidR="00B1152B" w:rsidRPr="00F77E68">
        <w:rPr>
          <w:rFonts w:ascii="Tahoma" w:eastAsia="Times New Roman" w:hAnsi="Tahoma" w:cs="Tahoma"/>
          <w:lang w:eastAsia="pt-BR"/>
        </w:rPr>
        <w:t xml:space="preserve"> </w:t>
      </w:r>
    </w:p>
    <w:p w14:paraId="5F7BD150" w14:textId="667E8E12" w:rsidR="00B1152B" w:rsidRPr="00F77E68" w:rsidRDefault="000D67B0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F77E68">
        <w:rPr>
          <w:rFonts w:ascii="Tahoma" w:eastAsia="Arial Unicode MS" w:hAnsi="Tahoma" w:cs="Tahoma"/>
        </w:rPr>
        <w:t>Maiores informações pelo e-mail:</w:t>
      </w:r>
      <w:r w:rsidR="00D838F6" w:rsidRPr="00F77E68">
        <w:rPr>
          <w:rFonts w:ascii="Tahoma" w:eastAsia="Arial Unicode MS" w:hAnsi="Tahoma" w:cs="Tahoma"/>
        </w:rPr>
        <w:t xml:space="preserve"> </w:t>
      </w:r>
      <w:hyperlink r:id="rId7" w:history="1">
        <w:r w:rsidR="00372288" w:rsidRPr="00F77E68">
          <w:rPr>
            <w:rStyle w:val="Hyperlink"/>
            <w:rFonts w:ascii="Tahoma" w:eastAsia="Arial Unicode MS" w:hAnsi="Tahoma" w:cs="Tahoma"/>
          </w:rPr>
          <w:t>licita21@lebonregis.sc.gov.br</w:t>
        </w:r>
      </w:hyperlink>
      <w:r w:rsidR="00D838F6" w:rsidRPr="00F77E68">
        <w:rPr>
          <w:rFonts w:ascii="Tahoma" w:eastAsia="Arial Unicode MS" w:hAnsi="Tahoma" w:cs="Tahoma"/>
        </w:rPr>
        <w:t xml:space="preserve"> </w:t>
      </w:r>
      <w:r w:rsidRPr="00F77E68">
        <w:rPr>
          <w:rStyle w:val="Hyperlink"/>
          <w:rFonts w:ascii="Tahoma" w:eastAsia="Arial Unicode MS" w:hAnsi="Tahoma" w:cs="Tahoma"/>
          <w:color w:val="auto"/>
          <w:u w:val="none"/>
        </w:rPr>
        <w:t>ou tel.: (49) 3247-0188</w:t>
      </w:r>
      <w:r w:rsidRPr="00F77E68">
        <w:rPr>
          <w:rFonts w:ascii="Tahoma" w:eastAsia="Arial Unicode MS" w:hAnsi="Tahoma" w:cs="Tahoma"/>
        </w:rPr>
        <w:t xml:space="preserve">. </w:t>
      </w:r>
    </w:p>
    <w:p w14:paraId="2C19E3E6" w14:textId="4EB6DF34" w:rsidR="00B1152B" w:rsidRPr="00F77E68" w:rsidRDefault="000D67B0" w:rsidP="00B1152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  <w:r w:rsidRPr="00F77E68">
        <w:rPr>
          <w:rFonts w:ascii="Tahoma" w:eastAsia="Arial Unicode MS" w:hAnsi="Tahoma" w:cs="Tahoma"/>
          <w:sz w:val="18"/>
          <w:szCs w:val="18"/>
        </w:rPr>
        <w:t xml:space="preserve">Lebon Régis, </w:t>
      </w:r>
      <w:r w:rsidR="006511F0">
        <w:rPr>
          <w:rFonts w:ascii="Tahoma" w:eastAsia="Arial Unicode MS" w:hAnsi="Tahoma" w:cs="Tahoma"/>
          <w:sz w:val="18"/>
          <w:szCs w:val="18"/>
        </w:rPr>
        <w:t>11</w:t>
      </w:r>
      <w:r w:rsidR="00E426FF" w:rsidRPr="00F77E68">
        <w:rPr>
          <w:rFonts w:ascii="Tahoma" w:eastAsia="Arial Unicode MS" w:hAnsi="Tahoma" w:cs="Tahoma"/>
          <w:sz w:val="18"/>
          <w:szCs w:val="18"/>
        </w:rPr>
        <w:t>/</w:t>
      </w:r>
      <w:r w:rsidR="00B33C71" w:rsidRPr="00F77E68">
        <w:rPr>
          <w:rFonts w:ascii="Tahoma" w:eastAsia="Arial Unicode MS" w:hAnsi="Tahoma" w:cs="Tahoma"/>
          <w:sz w:val="18"/>
          <w:szCs w:val="18"/>
        </w:rPr>
        <w:t>0</w:t>
      </w:r>
      <w:r w:rsidR="00F77E68">
        <w:rPr>
          <w:rFonts w:ascii="Tahoma" w:eastAsia="Arial Unicode MS" w:hAnsi="Tahoma" w:cs="Tahoma"/>
          <w:sz w:val="18"/>
          <w:szCs w:val="18"/>
        </w:rPr>
        <w:t>6</w:t>
      </w:r>
      <w:r w:rsidR="00E426FF" w:rsidRPr="00F77E68">
        <w:rPr>
          <w:rFonts w:ascii="Tahoma" w:eastAsia="Arial Unicode MS" w:hAnsi="Tahoma" w:cs="Tahoma"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sz w:val="18"/>
          <w:szCs w:val="18"/>
        </w:rPr>
        <w:t>6</w:t>
      </w:r>
      <w:r w:rsidRPr="00F77E68">
        <w:rPr>
          <w:rFonts w:ascii="Tahoma" w:eastAsia="Arial Unicode MS" w:hAnsi="Tahoma" w:cs="Tahoma"/>
          <w:sz w:val="18"/>
          <w:szCs w:val="18"/>
        </w:rPr>
        <w:t>.</w:t>
      </w:r>
    </w:p>
    <w:p w14:paraId="7848AF5D" w14:textId="25C70ED3" w:rsidR="00B1152B" w:rsidRDefault="00F77E68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>Daniel Patrick Castro dos Anjos</w:t>
      </w:r>
      <w:r w:rsidR="00372288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D838F6" w:rsidRPr="00F77E68">
        <w:rPr>
          <w:rFonts w:ascii="Tahoma" w:eastAsia="Arial Unicode MS" w:hAnsi="Tahoma" w:cs="Tahoma"/>
          <w:sz w:val="18"/>
          <w:szCs w:val="18"/>
        </w:rPr>
        <w:t>–</w:t>
      </w:r>
      <w:r w:rsidR="00A02A83" w:rsidRPr="00F77E68">
        <w:rPr>
          <w:rFonts w:ascii="Tahoma" w:eastAsia="Arial Unicode MS" w:hAnsi="Tahoma" w:cs="Tahoma"/>
          <w:sz w:val="18"/>
          <w:szCs w:val="18"/>
        </w:rPr>
        <w:t xml:space="preserve"> Agente de Contratação</w:t>
      </w:r>
    </w:p>
    <w:p w14:paraId="5967AF23" w14:textId="1DA19883" w:rsidR="00064360" w:rsidRPr="00F77E68" w:rsidRDefault="00064360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Cód. TCE </w:t>
      </w:r>
      <w:r w:rsidR="006511F0" w:rsidRPr="006511F0">
        <w:rPr>
          <w:rFonts w:ascii="Tahoma" w:eastAsia="Arial Unicode MS" w:hAnsi="Tahoma" w:cs="Tahoma"/>
          <w:sz w:val="18"/>
          <w:szCs w:val="18"/>
        </w:rPr>
        <w:t>A7D051A40B8582C18D440541CCC348776E524386</w:t>
      </w:r>
    </w:p>
    <w:p w14:paraId="177C8790" w14:textId="14A2481D" w:rsidR="00E20838" w:rsidRPr="00F77E68" w:rsidRDefault="00E20838" w:rsidP="00B1152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</w:p>
    <w:sectPr w:rsidR="00E20838" w:rsidRPr="00F77E68" w:rsidSect="00064360">
      <w:pgSz w:w="11906" w:h="16838"/>
      <w:pgMar w:top="1417" w:right="1701" w:bottom="1417" w:left="1701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51D98"/>
    <w:multiLevelType w:val="multilevel"/>
    <w:tmpl w:val="DAFC8ED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19F21A1"/>
    <w:multiLevelType w:val="multilevel"/>
    <w:tmpl w:val="A414F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 w16cid:durableId="623539160">
    <w:abstractNumId w:val="1"/>
  </w:num>
  <w:num w:numId="2" w16cid:durableId="22730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AD"/>
    <w:rsid w:val="000054A3"/>
    <w:rsid w:val="00064360"/>
    <w:rsid w:val="00073A59"/>
    <w:rsid w:val="000A0BAA"/>
    <w:rsid w:val="000A2243"/>
    <w:rsid w:val="000A7D2B"/>
    <w:rsid w:val="000B36AD"/>
    <w:rsid w:val="000C434B"/>
    <w:rsid w:val="000D0063"/>
    <w:rsid w:val="000D67B0"/>
    <w:rsid w:val="00141CC4"/>
    <w:rsid w:val="00141D6E"/>
    <w:rsid w:val="002647C3"/>
    <w:rsid w:val="00294621"/>
    <w:rsid w:val="002E6205"/>
    <w:rsid w:val="00333348"/>
    <w:rsid w:val="00346AD0"/>
    <w:rsid w:val="0035322B"/>
    <w:rsid w:val="00365F56"/>
    <w:rsid w:val="00372288"/>
    <w:rsid w:val="003C4A72"/>
    <w:rsid w:val="003F0960"/>
    <w:rsid w:val="004903C2"/>
    <w:rsid w:val="004C201D"/>
    <w:rsid w:val="004E5201"/>
    <w:rsid w:val="004F5AD0"/>
    <w:rsid w:val="00554B19"/>
    <w:rsid w:val="006303D8"/>
    <w:rsid w:val="006511F0"/>
    <w:rsid w:val="00664F46"/>
    <w:rsid w:val="006803AF"/>
    <w:rsid w:val="00732E68"/>
    <w:rsid w:val="00752B5A"/>
    <w:rsid w:val="0076708C"/>
    <w:rsid w:val="007D0DBB"/>
    <w:rsid w:val="007D138B"/>
    <w:rsid w:val="0082386D"/>
    <w:rsid w:val="00844D1E"/>
    <w:rsid w:val="008B5BC6"/>
    <w:rsid w:val="008C0D4F"/>
    <w:rsid w:val="009C1DF5"/>
    <w:rsid w:val="00A02A83"/>
    <w:rsid w:val="00A33F38"/>
    <w:rsid w:val="00A433DB"/>
    <w:rsid w:val="00AA69C6"/>
    <w:rsid w:val="00AE3546"/>
    <w:rsid w:val="00B1152B"/>
    <w:rsid w:val="00B16A7D"/>
    <w:rsid w:val="00B33C71"/>
    <w:rsid w:val="00C4633A"/>
    <w:rsid w:val="00C626E5"/>
    <w:rsid w:val="00C65141"/>
    <w:rsid w:val="00C73AC6"/>
    <w:rsid w:val="00CE34AB"/>
    <w:rsid w:val="00D368E7"/>
    <w:rsid w:val="00D466E4"/>
    <w:rsid w:val="00D815AD"/>
    <w:rsid w:val="00D838F6"/>
    <w:rsid w:val="00DD2ABF"/>
    <w:rsid w:val="00DD31D1"/>
    <w:rsid w:val="00E20838"/>
    <w:rsid w:val="00E426FF"/>
    <w:rsid w:val="00E6508C"/>
    <w:rsid w:val="00EE5DFB"/>
    <w:rsid w:val="00F00ABD"/>
    <w:rsid w:val="00F120A5"/>
    <w:rsid w:val="00F37298"/>
    <w:rsid w:val="00F44BB0"/>
    <w:rsid w:val="00F503C6"/>
    <w:rsid w:val="00F57D19"/>
    <w:rsid w:val="00F645AD"/>
    <w:rsid w:val="00F75243"/>
    <w:rsid w:val="00F7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8EE9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2288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82386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AE35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PargrafodaLista">
    <w:name w:val="List Paragraph"/>
    <w:aliases w:val="List I Paragraph"/>
    <w:basedOn w:val="Normal"/>
    <w:link w:val="PargrafodaListaChar"/>
    <w:uiPriority w:val="34"/>
    <w:qFormat/>
    <w:rsid w:val="00E20838"/>
    <w:pPr>
      <w:spacing w:after="160" w:line="259" w:lineRule="auto"/>
      <w:ind w:left="720"/>
      <w:contextualSpacing/>
    </w:pPr>
    <w:rPr>
      <w:rFonts w:ascii="Calibri" w:hAnsi="Calibri" w:cs="Calibri"/>
      <w:sz w:val="18"/>
      <w:szCs w:val="18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qFormat/>
    <w:locked/>
    <w:rsid w:val="00E20838"/>
    <w:rPr>
      <w:rFonts w:ascii="Calibri" w:hAnsi="Calibri" w:cs="Calibri"/>
      <w:sz w:val="18"/>
      <w:szCs w:val="18"/>
    </w:rPr>
  </w:style>
  <w:style w:type="character" w:styleId="Forte">
    <w:name w:val="Strong"/>
    <w:basedOn w:val="Fontepargpadro"/>
    <w:uiPriority w:val="22"/>
    <w:qFormat/>
    <w:rsid w:val="00141D6E"/>
    <w:rPr>
      <w:b/>
      <w:bCs/>
    </w:rPr>
  </w:style>
  <w:style w:type="paragraph" w:styleId="NormalWeb">
    <w:name w:val="Normal (Web)"/>
    <w:basedOn w:val="Normal"/>
    <w:uiPriority w:val="99"/>
    <w:unhideWhenUsed/>
    <w:rsid w:val="00073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21@lebonregis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aldecompraspublicas.com.br" TargetMode="External"/><Relationship Id="rId5" Type="http://schemas.openxmlformats.org/officeDocument/2006/relationships/hyperlink" Target="http://www.lebonregis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Samsung</cp:lastModifiedBy>
  <cp:revision>9</cp:revision>
  <dcterms:created xsi:type="dcterms:W3CDTF">2026-02-12T16:33:00Z</dcterms:created>
  <dcterms:modified xsi:type="dcterms:W3CDTF">2026-06-11T18:27:00Z</dcterms:modified>
</cp:coreProperties>
</file>