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6B08" w14:textId="77777777" w:rsidR="00222C03" w:rsidRDefault="00222C03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080EBFFE" w14:textId="73B5502B" w:rsidR="00222C03" w:rsidRDefault="00222C03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3104B">
        <w:rPr>
          <w:rFonts w:eastAsia="Arial Unicode MS"/>
          <w:b/>
          <w:sz w:val="24"/>
          <w:szCs w:val="24"/>
        </w:rPr>
        <w:t xml:space="preserve">EDITAL DE </w:t>
      </w:r>
      <w:bookmarkStart w:id="0" w:name="_Hlk90569938"/>
      <w:r w:rsidRPr="00B3104B">
        <w:rPr>
          <w:rFonts w:eastAsia="Arial Unicode MS"/>
          <w:b/>
          <w:sz w:val="24"/>
          <w:szCs w:val="24"/>
        </w:rPr>
        <w:t xml:space="preserve">PROCESSO SELETIVO Nº </w:t>
      </w:r>
      <w:r w:rsidR="00D01978">
        <w:rPr>
          <w:rFonts w:eastAsia="Arial Unicode MS"/>
          <w:b/>
          <w:sz w:val="24"/>
          <w:szCs w:val="24"/>
        </w:rPr>
        <w:t>04</w:t>
      </w:r>
      <w:r w:rsidRPr="00B3104B">
        <w:rPr>
          <w:rFonts w:eastAsia="Arial Unicode MS"/>
          <w:b/>
          <w:sz w:val="24"/>
          <w:szCs w:val="24"/>
        </w:rPr>
        <w:t>/20</w:t>
      </w:r>
      <w:r w:rsidR="00B10729">
        <w:rPr>
          <w:rFonts w:eastAsia="Arial Unicode MS"/>
          <w:b/>
          <w:sz w:val="24"/>
          <w:szCs w:val="24"/>
        </w:rPr>
        <w:t>2</w:t>
      </w:r>
      <w:r w:rsidR="009B4A95">
        <w:rPr>
          <w:rFonts w:eastAsia="Arial Unicode MS"/>
          <w:b/>
          <w:sz w:val="24"/>
          <w:szCs w:val="24"/>
        </w:rPr>
        <w:t>1</w:t>
      </w:r>
      <w:bookmarkEnd w:id="0"/>
    </w:p>
    <w:p w14:paraId="0DD172B1" w14:textId="69F7BA66" w:rsidR="00185D58" w:rsidRPr="00B3104B" w:rsidRDefault="00185D58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RETIFICAÇÃO Nº 01/2021</w:t>
      </w:r>
    </w:p>
    <w:p w14:paraId="38E81B96" w14:textId="77777777" w:rsidR="00222C03" w:rsidRDefault="00222C03" w:rsidP="00222C03">
      <w:pPr>
        <w:pStyle w:val="Body1"/>
        <w:contextualSpacing/>
        <w:jc w:val="both"/>
        <w:rPr>
          <w:b/>
          <w:szCs w:val="24"/>
        </w:rPr>
      </w:pPr>
    </w:p>
    <w:p w14:paraId="3B7718B1" w14:textId="0DDA5E06" w:rsidR="00222C03" w:rsidRPr="00F67B4C" w:rsidRDefault="00F67B4C" w:rsidP="00F67B4C">
      <w:pPr>
        <w:pStyle w:val="Body1"/>
        <w:ind w:firstLine="851"/>
        <w:contextualSpacing/>
        <w:jc w:val="both"/>
        <w:rPr>
          <w:szCs w:val="24"/>
        </w:rPr>
      </w:pPr>
      <w:r w:rsidRPr="00F67B4C">
        <w:rPr>
          <w:szCs w:val="24"/>
        </w:rPr>
        <w:t xml:space="preserve">O Senhor </w:t>
      </w:r>
      <w:proofErr w:type="spellStart"/>
      <w:r w:rsidR="00D01978">
        <w:rPr>
          <w:szCs w:val="24"/>
        </w:rPr>
        <w:t>Leoniro</w:t>
      </w:r>
      <w:proofErr w:type="spellEnd"/>
      <w:r w:rsidR="00D01978">
        <w:rPr>
          <w:szCs w:val="24"/>
        </w:rPr>
        <w:t xml:space="preserve"> </w:t>
      </w:r>
      <w:proofErr w:type="spellStart"/>
      <w:r w:rsidR="00D01978">
        <w:rPr>
          <w:szCs w:val="24"/>
        </w:rPr>
        <w:t>Pahl</w:t>
      </w:r>
      <w:proofErr w:type="spellEnd"/>
      <w:r w:rsidRPr="00F67B4C">
        <w:rPr>
          <w:szCs w:val="24"/>
        </w:rPr>
        <w:t xml:space="preserve">, Presidente do Hospital e Maternidade Santo Antônio de Lebon Regis, no uso de suas </w:t>
      </w:r>
      <w:r w:rsidR="002F2FBE" w:rsidRPr="00F67B4C">
        <w:rPr>
          <w:szCs w:val="24"/>
        </w:rPr>
        <w:t>atribuições</w:t>
      </w:r>
      <w:r w:rsidRPr="00F67B4C">
        <w:rPr>
          <w:szCs w:val="24"/>
        </w:rPr>
        <w:t xml:space="preserve"> legais</w:t>
      </w:r>
      <w:r>
        <w:rPr>
          <w:szCs w:val="24"/>
        </w:rPr>
        <w:t xml:space="preserve"> </w:t>
      </w:r>
      <w:r w:rsidRPr="00F67B4C">
        <w:rPr>
          <w:szCs w:val="24"/>
        </w:rPr>
        <w:t xml:space="preserve">faz saber a quem possa </w:t>
      </w:r>
      <w:r w:rsidR="00185D58">
        <w:rPr>
          <w:szCs w:val="24"/>
        </w:rPr>
        <w:t xml:space="preserve">a RETIFICAÇÃO Nº 01/2021 do EDITAL DE </w:t>
      </w:r>
      <w:r w:rsidR="00185D58" w:rsidRPr="00185D58">
        <w:rPr>
          <w:szCs w:val="24"/>
        </w:rPr>
        <w:t>PROCESSO SELETIVO Nº 04/2021</w:t>
      </w:r>
      <w:r w:rsidR="00185D58">
        <w:rPr>
          <w:szCs w:val="24"/>
        </w:rPr>
        <w:t>, conforme segue:</w:t>
      </w:r>
    </w:p>
    <w:p w14:paraId="55D14F23" w14:textId="77777777" w:rsidR="00222C03" w:rsidRPr="00750CB9" w:rsidRDefault="00222C03" w:rsidP="00F67B4C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szCs w:val="24"/>
        </w:rPr>
      </w:pPr>
      <w:r>
        <w:rPr>
          <w:sz w:val="24"/>
          <w:szCs w:val="24"/>
        </w:rPr>
        <w:tab/>
      </w:r>
    </w:p>
    <w:p w14:paraId="5D3FF185" w14:textId="01F92D58" w:rsidR="00222C03" w:rsidRPr="008A2339" w:rsidRDefault="00185D58" w:rsidP="00185D58">
      <w:pPr>
        <w:pStyle w:val="Body1"/>
        <w:jc w:val="both"/>
        <w:rPr>
          <w:b/>
          <w:bCs/>
          <w:szCs w:val="24"/>
        </w:rPr>
      </w:pPr>
      <w:r w:rsidRPr="008A2339">
        <w:rPr>
          <w:b/>
          <w:bCs/>
          <w:szCs w:val="24"/>
        </w:rPr>
        <w:t>I- Retifica-se o conteúdo programático de conhecimentos específicos do cargo de NUTRICIONISTA.</w:t>
      </w:r>
    </w:p>
    <w:p w14:paraId="4F4D2D9C" w14:textId="5EDB8CB1" w:rsidR="00185D58" w:rsidRDefault="00185D58" w:rsidP="00185D58">
      <w:pPr>
        <w:pStyle w:val="Body1"/>
        <w:jc w:val="both"/>
        <w:rPr>
          <w:szCs w:val="24"/>
        </w:rPr>
      </w:pPr>
    </w:p>
    <w:p w14:paraId="27B15D09" w14:textId="697DBC1C" w:rsidR="00185D58" w:rsidRPr="00185D58" w:rsidRDefault="00185D58" w:rsidP="00185D58">
      <w:pPr>
        <w:pStyle w:val="Body1"/>
        <w:jc w:val="both"/>
        <w:rPr>
          <w:b/>
          <w:bCs/>
          <w:szCs w:val="24"/>
          <w:u w:val="single"/>
        </w:rPr>
      </w:pPr>
      <w:r w:rsidRPr="00185D58">
        <w:rPr>
          <w:b/>
          <w:bCs/>
          <w:szCs w:val="24"/>
          <w:u w:val="single"/>
        </w:rPr>
        <w:t>Onde se lê:</w:t>
      </w:r>
    </w:p>
    <w:p w14:paraId="17A67F47" w14:textId="3AC477EC" w:rsidR="00185D58" w:rsidRDefault="00185D58" w:rsidP="00185D58">
      <w:pPr>
        <w:pStyle w:val="Body1"/>
        <w:jc w:val="both"/>
        <w:rPr>
          <w:szCs w:val="24"/>
        </w:rPr>
      </w:pPr>
    </w:p>
    <w:p w14:paraId="1A8BDE7E" w14:textId="77777777" w:rsidR="00185D58" w:rsidRPr="00C6284E" w:rsidRDefault="00185D58" w:rsidP="00185D58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C6284E">
        <w:rPr>
          <w:b/>
          <w:sz w:val="24"/>
          <w:szCs w:val="24"/>
          <w:u w:val="single"/>
        </w:rPr>
        <w:t>NUTRICIONISTA</w:t>
      </w:r>
    </w:p>
    <w:p w14:paraId="02E3587A" w14:textId="77777777" w:rsidR="00185D58" w:rsidRDefault="00185D58" w:rsidP="00185D58">
      <w:pPr>
        <w:jc w:val="both"/>
        <w:rPr>
          <w:sz w:val="24"/>
          <w:szCs w:val="24"/>
        </w:rPr>
      </w:pPr>
      <w:r w:rsidRPr="00573275">
        <w:rPr>
          <w:sz w:val="24"/>
          <w:szCs w:val="24"/>
        </w:rPr>
        <w:t xml:space="preserve">Desenvolvimento psicólogo da Criança (infância e Adolescência), considerando os pressupostos básicos dados pelas diferenças abordagens psicoterápicas utilizadas na atualidade – Psicanálise, Ludoterapia, </w:t>
      </w:r>
      <w:proofErr w:type="spellStart"/>
      <w:r w:rsidRPr="00573275">
        <w:rPr>
          <w:sz w:val="24"/>
          <w:szCs w:val="24"/>
        </w:rPr>
        <w:t>Lacania</w:t>
      </w:r>
      <w:proofErr w:type="spellEnd"/>
      <w:r w:rsidRPr="00573275">
        <w:rPr>
          <w:sz w:val="24"/>
          <w:szCs w:val="24"/>
        </w:rPr>
        <w:t xml:space="preserve"> e outros; Direitos fundamentais da criança e do adolescente; O Psicólogo inserido no serviço Público – Atendimento Ambulatorial, Terapias ambulatoriais em saúde mental. Doenças e deficiências mentais. Diagnostico Psicológico: conceito e objetivo, teoria psicodinâmica, processo diagnóstico, testes e laudos. Abordagens terapêuticas. Psicopatológica: natureza e causa dos distúrbios mentais.   Neurose, psicose e perversão: diagnóstico. Função e adequação às necessidades da Comunidade Assistida; O Psicólogo na atuação Clínica; psicologia clínica – O normal e o Patológico; Norma e Média, Doença, Cura e Saúde. Determinantes </w:t>
      </w:r>
      <w:proofErr w:type="spellStart"/>
      <w:r w:rsidRPr="00573275">
        <w:rPr>
          <w:sz w:val="24"/>
          <w:szCs w:val="24"/>
        </w:rPr>
        <w:t>sócio-culturais</w:t>
      </w:r>
      <w:proofErr w:type="spellEnd"/>
      <w:r w:rsidRPr="00573275">
        <w:rPr>
          <w:sz w:val="24"/>
          <w:szCs w:val="24"/>
        </w:rPr>
        <w:t xml:space="preserve">; Psicopatologia Clinica: conceito de neurose; Conceito básico em psicologia clínica; dinâmica do funcionamento psíquico, história individual, motivo inconscientes, o papel do desejo, o papel do outro; transferência, repressão, resistência; mecanismo de defesa; Psicoterapia com Grupos; conflitos </w:t>
      </w:r>
      <w:proofErr w:type="spellStart"/>
      <w:r w:rsidRPr="00573275">
        <w:rPr>
          <w:sz w:val="24"/>
          <w:szCs w:val="24"/>
        </w:rPr>
        <w:t>intragrupais</w:t>
      </w:r>
      <w:proofErr w:type="spellEnd"/>
      <w:r w:rsidRPr="00573275">
        <w:rPr>
          <w:sz w:val="24"/>
          <w:szCs w:val="24"/>
        </w:rPr>
        <w:t xml:space="preserve">, sua dinâmica e importância; a Psicologia Humanística: diretividade e não – diretividade; coordenadores e facilitadores: vantagens e desvantagens; grupos operativos e suas aplicações; Estudos sobre a família: cenário familiar, regras e </w:t>
      </w:r>
      <w:proofErr w:type="spellStart"/>
      <w:r w:rsidRPr="00573275">
        <w:rPr>
          <w:sz w:val="24"/>
          <w:szCs w:val="24"/>
        </w:rPr>
        <w:t>metaregras</w:t>
      </w:r>
      <w:proofErr w:type="spellEnd"/>
      <w:r w:rsidRPr="00573275">
        <w:rPr>
          <w:sz w:val="24"/>
          <w:szCs w:val="24"/>
        </w:rPr>
        <w:t xml:space="preserve">. O psicólogo na escola, Acompanhamento Escolar, dificuldade na aprendizagem, a escola e a criança/adolescente; processo de psicodiagnóstico, entrevistas com os pais e as crianças, avaliação e atendimento da criança e do adolescente; Aprendizagem – fatores determinantes do processo ensino aprendizagem: família, comunidade, escola, companheiros. A aprendizagem: </w:t>
      </w:r>
      <w:proofErr w:type="gramStart"/>
      <w:r w:rsidRPr="00573275">
        <w:rPr>
          <w:sz w:val="24"/>
          <w:szCs w:val="24"/>
        </w:rPr>
        <w:t>sua vicissitudes</w:t>
      </w:r>
      <w:proofErr w:type="gramEnd"/>
      <w:r w:rsidRPr="00573275">
        <w:rPr>
          <w:sz w:val="24"/>
          <w:szCs w:val="24"/>
        </w:rPr>
        <w:t xml:space="preserve"> e modelos. O processo ensino-aprendizagem como uma construção e constituição de cidadania. A educação inclusiva: os portadores de necessidades especiais, as altas habilidades (superlotados). Psicologia social e organizacional – Comportamento social: atitudes, estereótipos, preconceitos, conformismo.  Levantamento de Dados sobre suas Relações com Objetos e suas Representações, Conflitos, Formas de Vivenciar suas dificuldades, perdas e outros; O desenvolvimento humano – Determinantes </w:t>
      </w:r>
      <w:proofErr w:type="spellStart"/>
      <w:r w:rsidRPr="00573275">
        <w:rPr>
          <w:sz w:val="24"/>
          <w:szCs w:val="24"/>
        </w:rPr>
        <w:t>bio</w:t>
      </w:r>
      <w:proofErr w:type="spellEnd"/>
      <w:r w:rsidRPr="00573275">
        <w:rPr>
          <w:sz w:val="24"/>
          <w:szCs w:val="24"/>
        </w:rPr>
        <w:t>-</w:t>
      </w:r>
      <w:proofErr w:type="spellStart"/>
      <w:r w:rsidRPr="00573275">
        <w:rPr>
          <w:sz w:val="24"/>
          <w:szCs w:val="24"/>
        </w:rPr>
        <w:t>psico</w:t>
      </w:r>
      <w:proofErr w:type="spellEnd"/>
      <w:r w:rsidRPr="00573275">
        <w:rPr>
          <w:sz w:val="24"/>
          <w:szCs w:val="24"/>
        </w:rPr>
        <w:t>-</w:t>
      </w:r>
      <w:proofErr w:type="spellStart"/>
      <w:proofErr w:type="gramStart"/>
      <w:r w:rsidRPr="00573275">
        <w:rPr>
          <w:sz w:val="24"/>
          <w:szCs w:val="24"/>
        </w:rPr>
        <w:t>sócio-culturais</w:t>
      </w:r>
      <w:proofErr w:type="spellEnd"/>
      <w:proofErr w:type="gramEnd"/>
      <w:r w:rsidRPr="00573275">
        <w:rPr>
          <w:sz w:val="24"/>
          <w:szCs w:val="24"/>
        </w:rPr>
        <w:t xml:space="preserve"> de comportamento: síndromes genéticas, gestação, parto, puerpério, interação mãe-bebê; Características comportamentais esperadas ao longo do desenvolvimento: constituição do EU. Conceito de sujeito. Desenvolvimento cognitivo. Adolescência normal e patológica: identidade, sexualidade, socialização intrafamiliar, o trabalho, passado e futuro. Vida adulta: as relações afetivas e produtivas (criatividade). Aposentadoria, Velhice: perdas e ganhos, sua inserção social. Motivação </w:t>
      </w:r>
      <w:r w:rsidRPr="00FB1DC3">
        <w:rPr>
          <w:sz w:val="24"/>
          <w:szCs w:val="24"/>
        </w:rPr>
        <w:t xml:space="preserve">humana: valores e ação humana. Os grupos: processos grupais, papéis, liderança, leis da dinâmica grupal. O indivíduo e a organização: </w:t>
      </w:r>
      <w:proofErr w:type="gramStart"/>
      <w:r w:rsidRPr="00FB1DC3">
        <w:rPr>
          <w:sz w:val="24"/>
          <w:szCs w:val="24"/>
        </w:rPr>
        <w:t>analise</w:t>
      </w:r>
      <w:proofErr w:type="gramEnd"/>
      <w:r w:rsidRPr="00FB1DC3">
        <w:rPr>
          <w:sz w:val="24"/>
          <w:szCs w:val="24"/>
        </w:rPr>
        <w:t xml:space="preserve"> e intervenção, mudança e resistência à mudança. Neuroses profissionais. Gestão de conflitos. Psicologia jurídica. Relações Humanas e Recursos Humanos; Noções de Recrutamentos e seleção e desenvolvimento de Pessoal.</w:t>
      </w:r>
      <w:r w:rsidRPr="007C78AE">
        <w:rPr>
          <w:sz w:val="24"/>
          <w:szCs w:val="32"/>
        </w:rPr>
        <w:t xml:space="preserve"> </w:t>
      </w:r>
      <w:r w:rsidRPr="00046927">
        <w:rPr>
          <w:sz w:val="24"/>
          <w:szCs w:val="32"/>
        </w:rPr>
        <w:t xml:space="preserve">Constituição Federal, partes referentes à saúde (artigos 196 a 200). Lei nº 8.080/1990 - Dispõe sobre as condições para a promoção, proteção e recuperação da saúde, a organização e o funcionamento dos serviços correspondentes e dá outras providências. Lei nº 8.142/1990 - Dispõe sobre a participação da comunidade na gestão do Sistema Único de Saúde (SUS) e sobre as transferências intergovernamentais de recursos financeiros na área da saúde e dá outras providências. Decreto nº 7.508/2011 - Regulamenta a Lei no 8.080, de 19 de setembro de 1990, para dispor sobre a organização </w:t>
      </w:r>
      <w:r w:rsidRPr="00046927">
        <w:rPr>
          <w:sz w:val="24"/>
          <w:szCs w:val="32"/>
        </w:rPr>
        <w:lastRenderedPageBreak/>
        <w:t xml:space="preserve">do Sistema Único de Saúde - SUS, o planejamento da saúde, a assistência à saúde e a articulação </w:t>
      </w:r>
      <w:proofErr w:type="spellStart"/>
      <w:r w:rsidRPr="00046927">
        <w:rPr>
          <w:sz w:val="24"/>
          <w:szCs w:val="32"/>
        </w:rPr>
        <w:t>interfederativa</w:t>
      </w:r>
      <w:proofErr w:type="spellEnd"/>
      <w:r w:rsidRPr="00046927">
        <w:rPr>
          <w:sz w:val="24"/>
          <w:szCs w:val="32"/>
        </w:rPr>
        <w:t xml:space="preserve">, e dá outras providências. Portaria nº 2.436, de 21 de setembro de 2017 - Aprova a Política Nacional de Atenção Básica, estabelecendo a revisão de diretrizes para a organização da Atenção Básica, no âmbito do Sistema Único de Saúde (SUS). Conhecimentos inerentes à função observando-se a prática do </w:t>
      </w:r>
      <w:proofErr w:type="gramStart"/>
      <w:r w:rsidRPr="00046927">
        <w:rPr>
          <w:sz w:val="24"/>
          <w:szCs w:val="32"/>
        </w:rPr>
        <w:t>dia-a-dia</w:t>
      </w:r>
      <w:proofErr w:type="gramEnd"/>
      <w:r w:rsidRPr="00046927">
        <w:rPr>
          <w:sz w:val="24"/>
          <w:szCs w:val="32"/>
        </w:rPr>
        <w:t xml:space="preserve">. Lei Orgânica do Município. </w:t>
      </w:r>
      <w:r w:rsidRPr="009F0030">
        <w:rPr>
          <w:sz w:val="24"/>
          <w:szCs w:val="32"/>
        </w:rPr>
        <w:t>Noções de Informática Básica: Linux, Windows, Word, Excel, Navegadores de Internet, Conceitos Gerais de Hardware e Software, Correio Eletrônico e Segurança da Internet.</w:t>
      </w:r>
    </w:p>
    <w:p w14:paraId="1E3962B1" w14:textId="77777777" w:rsidR="00185D58" w:rsidRDefault="00185D58" w:rsidP="00185D58">
      <w:pPr>
        <w:pStyle w:val="Body1"/>
        <w:jc w:val="both"/>
        <w:rPr>
          <w:szCs w:val="24"/>
        </w:rPr>
      </w:pPr>
    </w:p>
    <w:p w14:paraId="37A43380" w14:textId="388C7BB6" w:rsidR="00185D58" w:rsidRPr="00185D58" w:rsidRDefault="00185D58" w:rsidP="00185D58">
      <w:pPr>
        <w:pStyle w:val="Body1"/>
        <w:jc w:val="both"/>
        <w:rPr>
          <w:b/>
          <w:bCs/>
          <w:szCs w:val="24"/>
          <w:u w:val="single"/>
        </w:rPr>
      </w:pPr>
      <w:r w:rsidRPr="00185D58">
        <w:rPr>
          <w:b/>
          <w:bCs/>
          <w:szCs w:val="24"/>
          <w:u w:val="single"/>
        </w:rPr>
        <w:t>Leia-se:</w:t>
      </w:r>
    </w:p>
    <w:p w14:paraId="06FEEF25" w14:textId="7D291150" w:rsidR="00185D58" w:rsidRDefault="00185D58" w:rsidP="00185D58">
      <w:pPr>
        <w:pStyle w:val="Body1"/>
        <w:jc w:val="both"/>
        <w:rPr>
          <w:szCs w:val="24"/>
        </w:rPr>
      </w:pPr>
    </w:p>
    <w:p w14:paraId="6C8CE400" w14:textId="77777777" w:rsidR="008A2339" w:rsidRPr="002904D5" w:rsidRDefault="008A2339" w:rsidP="008A233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2904D5">
        <w:rPr>
          <w:b/>
          <w:sz w:val="24"/>
          <w:szCs w:val="24"/>
          <w:u w:val="single"/>
        </w:rPr>
        <w:t>NUTRICIONISTA</w:t>
      </w:r>
    </w:p>
    <w:p w14:paraId="7413C656" w14:textId="77777777" w:rsidR="008A2339" w:rsidRPr="008A2339" w:rsidRDefault="008A2339" w:rsidP="008A233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8A2339">
        <w:rPr>
          <w:color w:val="FF0000"/>
          <w:sz w:val="24"/>
          <w:szCs w:val="24"/>
        </w:rPr>
        <w:t xml:space="preserve">Conhecimentos gerais da profissão de Nutricionista: Conceitos, generalidades, classificação e definições sobre alimentos e nutrição. Nutrição Básica: Cálculo de </w:t>
      </w:r>
      <w:proofErr w:type="spellStart"/>
      <w:r w:rsidRPr="008A2339">
        <w:rPr>
          <w:color w:val="FF0000"/>
          <w:sz w:val="24"/>
          <w:szCs w:val="24"/>
        </w:rPr>
        <w:t>NPDcal</w:t>
      </w:r>
      <w:proofErr w:type="spellEnd"/>
      <w:r w:rsidRPr="008A2339">
        <w:rPr>
          <w:color w:val="FF0000"/>
          <w:sz w:val="24"/>
          <w:szCs w:val="24"/>
        </w:rPr>
        <w:t xml:space="preserve"> e IMC. Classificação de macro e micronutrientes (funções, interações, necessidades e recomendações). Metabolismo energético. Composição do corpo humano e as substâncias necessárias ao organismo no período de formação, crescimento e desenvolvimento. Fisiopatologia, prevenção e controle de doenças nutricionais. Tratamentos Dietoterápicos (no Diabetes, Hipertensão arterial, Doenças renais, Doenças hepáticas, Fenilcetonúria, Obesidade, </w:t>
      </w:r>
      <w:proofErr w:type="gramStart"/>
      <w:r w:rsidRPr="008A2339">
        <w:rPr>
          <w:color w:val="FF0000"/>
          <w:sz w:val="24"/>
          <w:szCs w:val="24"/>
        </w:rPr>
        <w:t>Oncologia e etc.</w:t>
      </w:r>
      <w:proofErr w:type="gramEnd"/>
      <w:r w:rsidRPr="008A2339">
        <w:rPr>
          <w:color w:val="FF0000"/>
          <w:sz w:val="24"/>
          <w:szCs w:val="24"/>
        </w:rPr>
        <w:t xml:space="preserve">). Planejamento e produção de refeições em Serviços de Alimentação. Segurança Alimentar e legislação aplicada. Métodos de conservação dos alimentos. Causas de deterioração dos alimentos. Guias alimentares. Composição de dietas equilibradas. Nutrição clínica. Fisiologia e Avaliação do estado nutricional. Alimentação Coletiva. Alimentação Escolar. </w:t>
      </w:r>
      <w:proofErr w:type="spellStart"/>
      <w:r w:rsidRPr="008A2339">
        <w:rPr>
          <w:color w:val="FF0000"/>
          <w:sz w:val="24"/>
          <w:szCs w:val="24"/>
        </w:rPr>
        <w:t>DTAs</w:t>
      </w:r>
      <w:proofErr w:type="spellEnd"/>
      <w:r w:rsidRPr="008A2339">
        <w:rPr>
          <w:color w:val="FF0000"/>
          <w:sz w:val="24"/>
          <w:szCs w:val="24"/>
        </w:rPr>
        <w:t xml:space="preserve"> (Doenças transmitidas por alimentos). Planejamento de cardápios. Alimentação e Nutrição. Núcleos de Apoio à Família. Saúde Coletiva (Saúde Pública): Políticas Públicas na Área de Alimentação e Nutrição. Monitoramento e avaliação das práticas de promoção à saúde. Alimentação e Nutrição para grupos da população (crianças, adolescentes, gestantes, adultos e idosos). Políticas públicas de saúde. NASF (Núcleo de apoio à saúde da família). Promoção de práticas de promoção à saúde. Ética profissional.</w:t>
      </w:r>
    </w:p>
    <w:p w14:paraId="2B8A3714" w14:textId="706FCE68" w:rsidR="00185D58" w:rsidRDefault="00185D58" w:rsidP="00185D58">
      <w:pPr>
        <w:pStyle w:val="Body1"/>
        <w:jc w:val="both"/>
        <w:rPr>
          <w:szCs w:val="24"/>
        </w:rPr>
      </w:pPr>
    </w:p>
    <w:p w14:paraId="0C4E6B50" w14:textId="699EBEC1" w:rsidR="00185D58" w:rsidRDefault="00185D58" w:rsidP="00185D58">
      <w:pPr>
        <w:pStyle w:val="Body1"/>
        <w:jc w:val="both"/>
        <w:rPr>
          <w:szCs w:val="24"/>
        </w:rPr>
      </w:pPr>
    </w:p>
    <w:p w14:paraId="0A08E030" w14:textId="303F3825" w:rsidR="008A2339" w:rsidRPr="008A2339" w:rsidRDefault="008A2339" w:rsidP="00185D58">
      <w:pPr>
        <w:pStyle w:val="Body1"/>
        <w:jc w:val="both"/>
        <w:rPr>
          <w:b/>
          <w:bCs/>
          <w:szCs w:val="24"/>
        </w:rPr>
      </w:pPr>
      <w:r w:rsidRPr="008A2339">
        <w:rPr>
          <w:b/>
          <w:bCs/>
          <w:szCs w:val="24"/>
        </w:rPr>
        <w:t>II- Os demais itens do edital permanecem inalterados.</w:t>
      </w:r>
    </w:p>
    <w:p w14:paraId="0459AD2D" w14:textId="7F5540A1" w:rsidR="008A2339" w:rsidRDefault="008A2339" w:rsidP="00185D58">
      <w:pPr>
        <w:pStyle w:val="Body1"/>
        <w:jc w:val="both"/>
        <w:rPr>
          <w:szCs w:val="24"/>
        </w:rPr>
      </w:pPr>
    </w:p>
    <w:p w14:paraId="049D63EB" w14:textId="77777777" w:rsidR="008A2339" w:rsidRDefault="008A2339" w:rsidP="00185D58">
      <w:pPr>
        <w:pStyle w:val="Body1"/>
        <w:jc w:val="both"/>
        <w:rPr>
          <w:szCs w:val="24"/>
        </w:rPr>
      </w:pPr>
    </w:p>
    <w:p w14:paraId="1837E3DF" w14:textId="4FB6BBF6" w:rsidR="00B33469" w:rsidRPr="00750CB9" w:rsidRDefault="00B33469" w:rsidP="00B33469">
      <w:pPr>
        <w:pStyle w:val="Body1"/>
        <w:jc w:val="both"/>
        <w:rPr>
          <w:szCs w:val="24"/>
        </w:rPr>
      </w:pPr>
      <w:r>
        <w:rPr>
          <w:szCs w:val="24"/>
        </w:rPr>
        <w:t>Lebon Régis</w:t>
      </w:r>
      <w:r w:rsidRPr="00750CB9">
        <w:rPr>
          <w:szCs w:val="24"/>
        </w:rPr>
        <w:t xml:space="preserve">, </w:t>
      </w:r>
      <w:r>
        <w:rPr>
          <w:szCs w:val="24"/>
        </w:rPr>
        <w:t>1</w:t>
      </w:r>
      <w:r w:rsidR="00185D58">
        <w:rPr>
          <w:szCs w:val="24"/>
        </w:rPr>
        <w:t>7</w:t>
      </w:r>
      <w:r w:rsidRPr="00750CB9">
        <w:rPr>
          <w:szCs w:val="24"/>
        </w:rPr>
        <w:t xml:space="preserve"> de </w:t>
      </w:r>
      <w:r>
        <w:rPr>
          <w:szCs w:val="24"/>
        </w:rPr>
        <w:t xml:space="preserve">dezembro </w:t>
      </w:r>
      <w:r w:rsidRPr="00750CB9">
        <w:rPr>
          <w:szCs w:val="24"/>
        </w:rPr>
        <w:t>de 20</w:t>
      </w:r>
      <w:r>
        <w:rPr>
          <w:szCs w:val="24"/>
        </w:rPr>
        <w:t>21</w:t>
      </w:r>
      <w:r w:rsidRPr="00750CB9">
        <w:rPr>
          <w:szCs w:val="24"/>
        </w:rPr>
        <w:t>.</w:t>
      </w:r>
    </w:p>
    <w:p w14:paraId="0FC9A5D3" w14:textId="77777777" w:rsidR="00222C03" w:rsidRDefault="00222C03" w:rsidP="00222C03">
      <w:pPr>
        <w:jc w:val="center"/>
        <w:rPr>
          <w:kern w:val="28"/>
          <w:sz w:val="24"/>
          <w:szCs w:val="24"/>
        </w:rPr>
      </w:pPr>
    </w:p>
    <w:p w14:paraId="45EB57CF" w14:textId="77777777" w:rsidR="00222C03" w:rsidRDefault="00222C03" w:rsidP="00222C03">
      <w:pPr>
        <w:jc w:val="center"/>
        <w:rPr>
          <w:kern w:val="28"/>
          <w:sz w:val="24"/>
          <w:szCs w:val="24"/>
        </w:rPr>
      </w:pPr>
    </w:p>
    <w:p w14:paraId="709476F7" w14:textId="77777777" w:rsidR="00222C03" w:rsidRDefault="00222C03" w:rsidP="00222C03">
      <w:pPr>
        <w:jc w:val="center"/>
        <w:rPr>
          <w:kern w:val="28"/>
          <w:sz w:val="24"/>
          <w:szCs w:val="24"/>
        </w:rPr>
      </w:pPr>
    </w:p>
    <w:p w14:paraId="0AA4C89C" w14:textId="77777777" w:rsidR="00222C03" w:rsidRDefault="00222C03" w:rsidP="00222C03">
      <w:pPr>
        <w:jc w:val="center"/>
        <w:rPr>
          <w:kern w:val="28"/>
          <w:sz w:val="24"/>
          <w:szCs w:val="24"/>
        </w:rPr>
      </w:pPr>
    </w:p>
    <w:p w14:paraId="6EB0CB48" w14:textId="6AB78C76" w:rsidR="00222C03" w:rsidRDefault="00D01978" w:rsidP="00222C03">
      <w:pPr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LEONIRO PAHL</w:t>
      </w:r>
    </w:p>
    <w:p w14:paraId="0F73755B" w14:textId="77777777" w:rsidR="00222C03" w:rsidRDefault="00222C03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52B">
        <w:rPr>
          <w:kern w:val="28"/>
          <w:sz w:val="24"/>
          <w:szCs w:val="24"/>
        </w:rPr>
        <w:t>Presidente do Hospital e Maternidade Santo Antônio de Lebon R</w:t>
      </w:r>
      <w:r>
        <w:rPr>
          <w:kern w:val="28"/>
          <w:sz w:val="24"/>
          <w:szCs w:val="24"/>
        </w:rPr>
        <w:t>é</w:t>
      </w:r>
      <w:r w:rsidRPr="0092152B">
        <w:rPr>
          <w:kern w:val="28"/>
          <w:sz w:val="24"/>
          <w:szCs w:val="24"/>
        </w:rPr>
        <w:t>gis</w:t>
      </w:r>
    </w:p>
    <w:p w14:paraId="5B69E29F" w14:textId="77777777" w:rsidR="00222C03" w:rsidRDefault="00222C03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827E14E" w14:textId="019C0EBD" w:rsidR="00222C03" w:rsidRDefault="00222C03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AEE0B5A" w14:textId="7936595B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50EDF50" w14:textId="1699BF3B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349F2A2" w14:textId="66EDED2B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EF203FB" w14:textId="458F6FD4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AC1E1F9" w14:textId="6B06CBA5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EBF7000" w14:textId="1138A1F8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4AA6536" w14:textId="57F99258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C702FFC" w14:textId="16ED8D3F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250744B" w14:textId="538A22E2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69166F" w14:textId="5B8E9476" w:rsidR="003A587C" w:rsidRDefault="003A587C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3A587C" w:rsidSect="00ED3404">
      <w:headerReference w:type="default" r:id="rId7"/>
      <w:pgSz w:w="11906" w:h="16838"/>
      <w:pgMar w:top="1418" w:right="1134" w:bottom="82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2129" w14:textId="77777777" w:rsidR="006A7A75" w:rsidRDefault="006A7A75">
      <w:r>
        <w:separator/>
      </w:r>
    </w:p>
  </w:endnote>
  <w:endnote w:type="continuationSeparator" w:id="0">
    <w:p w14:paraId="49CE6947" w14:textId="77777777" w:rsidR="006A7A75" w:rsidRDefault="006A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B684" w14:textId="77777777" w:rsidR="006A7A75" w:rsidRDefault="006A7A75">
      <w:r>
        <w:separator/>
      </w:r>
    </w:p>
  </w:footnote>
  <w:footnote w:type="continuationSeparator" w:id="0">
    <w:p w14:paraId="06D4971C" w14:textId="77777777" w:rsidR="006A7A75" w:rsidRDefault="006A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A855" w14:textId="77777777" w:rsidR="00ED3404" w:rsidRPr="006070B1" w:rsidRDefault="00DE5955" w:rsidP="00ED3404">
    <w:pPr>
      <w:jc w:val="center"/>
      <w:rPr>
        <w:rFonts w:ascii="Calibri" w:eastAsia="Calibri" w:hAnsi="Calibri"/>
        <w:b/>
        <w:bCs/>
        <w:sz w:val="30"/>
        <w:szCs w:val="30"/>
      </w:rPr>
    </w:pPr>
    <w:r>
      <w:rPr>
        <w:rFonts w:ascii="Calibri" w:eastAsia="Calibri" w:hAnsi="Calibri"/>
        <w:b/>
        <w:bCs/>
        <w:sz w:val="32"/>
        <w:szCs w:val="24"/>
      </w:rPr>
      <w:t xml:space="preserve"> </w:t>
    </w:r>
    <w:r w:rsidRPr="006070B1">
      <w:rPr>
        <w:rFonts w:ascii="Calibri" w:eastAsia="Calibri" w:hAnsi="Calibri"/>
        <w:b/>
        <w:bCs/>
        <w:sz w:val="30"/>
        <w:szCs w:val="30"/>
      </w:rPr>
      <w:t>ESTADO DE SANTA CATARINA</w:t>
    </w:r>
  </w:p>
  <w:p w14:paraId="518A8C0F" w14:textId="77777777" w:rsidR="00ED3404" w:rsidRPr="006070B1" w:rsidRDefault="00DE5955" w:rsidP="00ED3404">
    <w:pPr>
      <w:jc w:val="center"/>
      <w:rPr>
        <w:rFonts w:ascii="Calibri" w:eastAsia="Calibri" w:hAnsi="Calibri"/>
        <w:b/>
        <w:bCs/>
        <w:sz w:val="30"/>
        <w:szCs w:val="30"/>
      </w:rPr>
    </w:pPr>
    <w:r w:rsidRPr="006070B1">
      <w:rPr>
        <w:rFonts w:ascii="Calibri" w:eastAsia="Calibri" w:hAnsi="Calibri"/>
        <w:b/>
        <w:bCs/>
        <w:sz w:val="30"/>
        <w:szCs w:val="30"/>
      </w:rPr>
      <w:t>HOSPITAL MUNICIPAL SANTO ANTÔNIO DE LEBON RÉGIS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BF7"/>
    <w:multiLevelType w:val="hybridMultilevel"/>
    <w:tmpl w:val="564AA5D2"/>
    <w:lvl w:ilvl="0" w:tplc="66426C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2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2"/>
  </w:num>
  <w:num w:numId="13">
    <w:abstractNumId w:val="8"/>
  </w:num>
  <w:num w:numId="14">
    <w:abstractNumId w:val="14"/>
  </w:num>
  <w:num w:numId="15">
    <w:abstractNumId w:val="21"/>
  </w:num>
  <w:num w:numId="16">
    <w:abstractNumId w:val="19"/>
  </w:num>
  <w:num w:numId="17">
    <w:abstractNumId w:val="18"/>
  </w:num>
  <w:num w:numId="18">
    <w:abstractNumId w:val="20"/>
  </w:num>
  <w:num w:numId="19">
    <w:abstractNumId w:val="11"/>
  </w:num>
  <w:num w:numId="20">
    <w:abstractNumId w:val="13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3"/>
    <w:rsid w:val="00021795"/>
    <w:rsid w:val="00031BEA"/>
    <w:rsid w:val="000327EB"/>
    <w:rsid w:val="000357A2"/>
    <w:rsid w:val="0004251D"/>
    <w:rsid w:val="00065906"/>
    <w:rsid w:val="00081C05"/>
    <w:rsid w:val="000A668D"/>
    <w:rsid w:val="000A7240"/>
    <w:rsid w:val="000A7E3A"/>
    <w:rsid w:val="000B15F6"/>
    <w:rsid w:val="000C625D"/>
    <w:rsid w:val="000E5941"/>
    <w:rsid w:val="000F231D"/>
    <w:rsid w:val="00111E0F"/>
    <w:rsid w:val="00141B1A"/>
    <w:rsid w:val="001467F0"/>
    <w:rsid w:val="001470C8"/>
    <w:rsid w:val="001649A0"/>
    <w:rsid w:val="00185D58"/>
    <w:rsid w:val="001B4ACA"/>
    <w:rsid w:val="001B7C39"/>
    <w:rsid w:val="001C308C"/>
    <w:rsid w:val="001E176F"/>
    <w:rsid w:val="00201AA4"/>
    <w:rsid w:val="00222C03"/>
    <w:rsid w:val="002377C4"/>
    <w:rsid w:val="00255434"/>
    <w:rsid w:val="00280A43"/>
    <w:rsid w:val="002A58AA"/>
    <w:rsid w:val="002B475F"/>
    <w:rsid w:val="002C1431"/>
    <w:rsid w:val="002D4EA7"/>
    <w:rsid w:val="002D573D"/>
    <w:rsid w:val="002D633D"/>
    <w:rsid w:val="002E05AF"/>
    <w:rsid w:val="002E24C6"/>
    <w:rsid w:val="002E7343"/>
    <w:rsid w:val="002F2FBE"/>
    <w:rsid w:val="0034633F"/>
    <w:rsid w:val="00385397"/>
    <w:rsid w:val="0039236A"/>
    <w:rsid w:val="003A587C"/>
    <w:rsid w:val="003B279F"/>
    <w:rsid w:val="003B37B7"/>
    <w:rsid w:val="003D53D5"/>
    <w:rsid w:val="003E5CB9"/>
    <w:rsid w:val="003E5F4C"/>
    <w:rsid w:val="003E602D"/>
    <w:rsid w:val="003F2B60"/>
    <w:rsid w:val="00444F4D"/>
    <w:rsid w:val="00483C41"/>
    <w:rsid w:val="004921A7"/>
    <w:rsid w:val="00493DB5"/>
    <w:rsid w:val="00494B74"/>
    <w:rsid w:val="004A7D4C"/>
    <w:rsid w:val="004B2DCE"/>
    <w:rsid w:val="004C4573"/>
    <w:rsid w:val="004E4B75"/>
    <w:rsid w:val="0050745E"/>
    <w:rsid w:val="00532EF3"/>
    <w:rsid w:val="0053496A"/>
    <w:rsid w:val="00542612"/>
    <w:rsid w:val="0055239F"/>
    <w:rsid w:val="005656C8"/>
    <w:rsid w:val="005A4607"/>
    <w:rsid w:val="005A5D95"/>
    <w:rsid w:val="005B53CB"/>
    <w:rsid w:val="005C4FEE"/>
    <w:rsid w:val="005E074C"/>
    <w:rsid w:val="005E3A66"/>
    <w:rsid w:val="0060499A"/>
    <w:rsid w:val="0064154A"/>
    <w:rsid w:val="0066093A"/>
    <w:rsid w:val="006751AD"/>
    <w:rsid w:val="0068024D"/>
    <w:rsid w:val="006904D8"/>
    <w:rsid w:val="006A0734"/>
    <w:rsid w:val="006A7A75"/>
    <w:rsid w:val="006B2324"/>
    <w:rsid w:val="006B4193"/>
    <w:rsid w:val="006B44DD"/>
    <w:rsid w:val="006D290F"/>
    <w:rsid w:val="006E6ACC"/>
    <w:rsid w:val="006F7A0D"/>
    <w:rsid w:val="0073267B"/>
    <w:rsid w:val="00744280"/>
    <w:rsid w:val="00775940"/>
    <w:rsid w:val="00782173"/>
    <w:rsid w:val="007E68A6"/>
    <w:rsid w:val="007F1883"/>
    <w:rsid w:val="0081208A"/>
    <w:rsid w:val="0083017B"/>
    <w:rsid w:val="00833DA2"/>
    <w:rsid w:val="00885F4F"/>
    <w:rsid w:val="008A2339"/>
    <w:rsid w:val="008A60AB"/>
    <w:rsid w:val="008B1C1E"/>
    <w:rsid w:val="008D5079"/>
    <w:rsid w:val="009709D1"/>
    <w:rsid w:val="009726B0"/>
    <w:rsid w:val="00987B37"/>
    <w:rsid w:val="009B4A95"/>
    <w:rsid w:val="009B76A3"/>
    <w:rsid w:val="009E5E2B"/>
    <w:rsid w:val="00A146E7"/>
    <w:rsid w:val="00A33BE6"/>
    <w:rsid w:val="00A44E4A"/>
    <w:rsid w:val="00A5720E"/>
    <w:rsid w:val="00A65531"/>
    <w:rsid w:val="00A706C4"/>
    <w:rsid w:val="00A8513B"/>
    <w:rsid w:val="00AA2BB7"/>
    <w:rsid w:val="00AA6277"/>
    <w:rsid w:val="00AB5A0E"/>
    <w:rsid w:val="00AC05BD"/>
    <w:rsid w:val="00AE1ED3"/>
    <w:rsid w:val="00AE5510"/>
    <w:rsid w:val="00B10729"/>
    <w:rsid w:val="00B14405"/>
    <w:rsid w:val="00B14F45"/>
    <w:rsid w:val="00B172A7"/>
    <w:rsid w:val="00B33469"/>
    <w:rsid w:val="00B43C29"/>
    <w:rsid w:val="00B56348"/>
    <w:rsid w:val="00B70592"/>
    <w:rsid w:val="00B95949"/>
    <w:rsid w:val="00BC41F6"/>
    <w:rsid w:val="00BE6571"/>
    <w:rsid w:val="00BF3497"/>
    <w:rsid w:val="00C15852"/>
    <w:rsid w:val="00C43BDE"/>
    <w:rsid w:val="00C6284E"/>
    <w:rsid w:val="00C704A9"/>
    <w:rsid w:val="00CD3757"/>
    <w:rsid w:val="00CE0DB7"/>
    <w:rsid w:val="00D01978"/>
    <w:rsid w:val="00D441B1"/>
    <w:rsid w:val="00D70521"/>
    <w:rsid w:val="00D8417A"/>
    <w:rsid w:val="00D972F9"/>
    <w:rsid w:val="00DB4DC1"/>
    <w:rsid w:val="00DC40B0"/>
    <w:rsid w:val="00DC59A8"/>
    <w:rsid w:val="00DD5264"/>
    <w:rsid w:val="00DE5955"/>
    <w:rsid w:val="00E42C3E"/>
    <w:rsid w:val="00E6462C"/>
    <w:rsid w:val="00E73908"/>
    <w:rsid w:val="00E86147"/>
    <w:rsid w:val="00EA255E"/>
    <w:rsid w:val="00EA4190"/>
    <w:rsid w:val="00EB4192"/>
    <w:rsid w:val="00EB5A00"/>
    <w:rsid w:val="00ED0549"/>
    <w:rsid w:val="00EE4E45"/>
    <w:rsid w:val="00F249AE"/>
    <w:rsid w:val="00F67B4C"/>
    <w:rsid w:val="00FA2997"/>
    <w:rsid w:val="00FD3EE1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701C"/>
  <w15:chartTrackingRefBased/>
  <w15:docId w15:val="{9AB27A01-A473-4611-85A0-A996A58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03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2C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22C03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22C03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22C03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22C03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22C03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2C0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222C03"/>
    <w:rPr>
      <w:rFonts w:ascii="Arial" w:eastAsia="Times New Roman" w:hAnsi="Arial" w:cs="Times New Roman"/>
      <w:b/>
      <w:sz w:val="2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222C03"/>
    <w:rPr>
      <w:rFonts w:ascii="Arial" w:eastAsia="Times New Roman" w:hAnsi="Arial" w:cs="Times New Roman"/>
      <w:sz w:val="20"/>
      <w:szCs w:val="20"/>
      <w:u w:val="single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rsid w:val="00222C03"/>
    <w:rPr>
      <w:rFonts w:ascii="Arial" w:eastAsia="Times New Roman" w:hAnsi="Arial" w:cs="Times New Roman"/>
      <w:b/>
      <w:sz w:val="22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222C03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222C0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22C0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22C03"/>
    <w:rPr>
      <w:rFonts w:eastAsia="Times New Roman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222C03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basedOn w:val="Fontepargpadro"/>
    <w:link w:val="Corpodetexto"/>
    <w:rsid w:val="00222C03"/>
    <w:rPr>
      <w:rFonts w:ascii="Arial Rounded MT Bold" w:eastAsia="Times New Roman" w:hAnsi="Arial Rounded MT Bold" w:cs="Times New Roman"/>
      <w:sz w:val="20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semiHidden/>
    <w:rsid w:val="00222C03"/>
    <w:pPr>
      <w:widowControl w:val="0"/>
    </w:pPr>
    <w:rPr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22C03"/>
    <w:rPr>
      <w:rFonts w:eastAsia="Times New Roman" w:cs="Times New Roman"/>
      <w:sz w:val="20"/>
      <w:szCs w:val="20"/>
      <w:lang w:val="x-none" w:eastAsia="pt-BR"/>
    </w:rPr>
  </w:style>
  <w:style w:type="paragraph" w:customStyle="1" w:styleId="Body1">
    <w:name w:val="Body 1"/>
    <w:rsid w:val="00222C03"/>
    <w:pPr>
      <w:jc w:val="left"/>
      <w:outlineLvl w:val="0"/>
    </w:pPr>
    <w:rPr>
      <w:rFonts w:eastAsia="Arial Unicode MS" w:cs="Times New Roman"/>
      <w:color w:val="000000"/>
      <w:szCs w:val="20"/>
      <w:u w:color="000000"/>
      <w:lang w:eastAsia="pt-BR"/>
    </w:rPr>
  </w:style>
  <w:style w:type="character" w:styleId="Hyperlink">
    <w:name w:val="Hyperlink"/>
    <w:uiPriority w:val="99"/>
    <w:rsid w:val="00222C03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222C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22C03"/>
    <w:rPr>
      <w:rFonts w:eastAsia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222C03"/>
  </w:style>
  <w:style w:type="paragraph" w:styleId="Recuodecorpodetexto3">
    <w:name w:val="Body Text Indent 3"/>
    <w:basedOn w:val="Normal"/>
    <w:link w:val="Recuodecorpodetexto3Char"/>
    <w:rsid w:val="00222C03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22C03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222C0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222C03"/>
    <w:rPr>
      <w:i/>
      <w:iCs/>
    </w:rPr>
  </w:style>
  <w:style w:type="paragraph" w:customStyle="1" w:styleId="Estilo">
    <w:name w:val="Estilo"/>
    <w:rsid w:val="00222C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  <w:lang w:eastAsia="pt-BR"/>
    </w:rPr>
  </w:style>
  <w:style w:type="character" w:styleId="Forte">
    <w:name w:val="Strong"/>
    <w:uiPriority w:val="22"/>
    <w:qFormat/>
    <w:rsid w:val="00222C03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222C03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2C03"/>
    <w:rPr>
      <w:rFonts w:eastAsia="Times New Roman" w:cs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222C03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22C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222C03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222C03"/>
    <w:rPr>
      <w:rFonts w:eastAsia="Times New Roman" w:cs="Times New Roman"/>
      <w:sz w:val="28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222C0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22C03"/>
    <w:rPr>
      <w:rFonts w:eastAsia="Times New Roman" w:cs="Times New Roman"/>
      <w:szCs w:val="24"/>
      <w:lang w:val="x-none" w:eastAsia="x-none"/>
    </w:rPr>
  </w:style>
  <w:style w:type="paragraph" w:customStyle="1" w:styleId="Corpodotexto">
    <w:name w:val="Corpo do texto"/>
    <w:basedOn w:val="Normal"/>
    <w:rsid w:val="00222C03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222C03"/>
    <w:pPr>
      <w:suppressAutoHyphens/>
      <w:ind w:left="708"/>
    </w:pPr>
  </w:style>
  <w:style w:type="paragraph" w:customStyle="1" w:styleId="Default">
    <w:name w:val="Default"/>
    <w:basedOn w:val="Normal"/>
    <w:rsid w:val="00222C03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C0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C0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yiv9776633886">
    <w:name w:val="yiv9776633886"/>
    <w:rsid w:val="00222C03"/>
  </w:style>
  <w:style w:type="table" w:styleId="ListaClara-nfase3">
    <w:name w:val="Light List Accent 3"/>
    <w:basedOn w:val="Tabelanormal"/>
    <w:uiPriority w:val="61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222C03"/>
    <w:pPr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Scheila Aparecida Weiss</cp:lastModifiedBy>
  <cp:revision>3</cp:revision>
  <dcterms:created xsi:type="dcterms:W3CDTF">2021-12-16T21:05:00Z</dcterms:created>
  <dcterms:modified xsi:type="dcterms:W3CDTF">2021-12-16T21:05:00Z</dcterms:modified>
</cp:coreProperties>
</file>