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B8" w:rsidRDefault="00F05FB8" w:rsidP="00F05FB8">
      <w:pPr>
        <w:tabs>
          <w:tab w:val="center" w:pos="4252"/>
          <w:tab w:val="right" w:pos="8504"/>
        </w:tabs>
        <w:spacing w:after="0"/>
        <w:jc w:val="center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AVISO DE LICITAÇÃO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47/2022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Tomada de Preço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TP09/2022</w:t>
      </w:r>
    </w:p>
    <w:p w:rsidR="00F05FB8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O MUNICÍPIO DE LEBON RÉGIS, através do presidente da Comissão de L</w:t>
      </w:r>
      <w:r w:rsidR="00F05FB8">
        <w:rPr>
          <w:rFonts w:ascii="Tahoma" w:eastAsia="Arial Unicode MS" w:hAnsi="Tahoma" w:cs="Tahoma"/>
          <w:sz w:val="18"/>
          <w:szCs w:val="18"/>
        </w:rPr>
        <w:t>icitações conforme decreto nº029/2022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torna pública a instauração de procedimento licitatório na modalidade </w:t>
      </w:r>
      <w:r w:rsidRPr="000D67B0">
        <w:rPr>
          <w:rFonts w:ascii="Tahoma" w:eastAsia="Arial Unicode MS" w:hAnsi="Tahoma" w:cs="Tahoma"/>
          <w:b/>
          <w:sz w:val="18"/>
          <w:szCs w:val="18"/>
        </w:rPr>
        <w:t>Tomada de Preço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do tipo </w:t>
      </w:r>
      <w:r w:rsidRPr="000D67B0">
        <w:rPr>
          <w:rFonts w:ascii="Tahoma" w:eastAsia="Arial Unicode MS" w:hAnsi="Tahoma" w:cs="Tahoma"/>
          <w:b/>
          <w:sz w:val="18"/>
          <w:szCs w:val="18"/>
        </w:rPr>
        <w:t>Global</w:t>
      </w:r>
      <w:r w:rsidR="00F05FB8">
        <w:rPr>
          <w:rFonts w:ascii="Tahoma" w:eastAsia="Arial Unicode MS" w:hAnsi="Tahoma" w:cs="Tahoma"/>
          <w:sz w:val="18"/>
          <w:szCs w:val="18"/>
        </w:rPr>
        <w:t xml:space="preserve">. </w:t>
      </w:r>
      <w:r>
        <w:rPr>
          <w:rFonts w:ascii="Tahoma" w:hAnsi="Tahoma" w:cs="Tahoma"/>
          <w:b/>
          <w:color w:val="000000"/>
          <w:sz w:val="18"/>
          <w:szCs w:val="18"/>
        </w:rPr>
        <w:t>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>Contratação de empresa especializada para Prestação de serviços de Limpeza e Higienização, in</w:t>
      </w:r>
      <w:bookmarkStart w:id="0" w:name="_GoBack"/>
      <w:bookmarkEnd w:id="0"/>
      <w:r w:rsidRPr="000D67B0">
        <w:rPr>
          <w:rFonts w:ascii="Tahoma" w:hAnsi="Tahoma" w:cs="Tahoma"/>
          <w:bCs/>
          <w:color w:val="000000"/>
          <w:sz w:val="18"/>
          <w:szCs w:val="18"/>
        </w:rPr>
        <w:t xml:space="preserve">cluindo o fornecimento de todos os equipamentos, materiais e produtos necessários para execução, a serem realizados nas edificações públicas de responsabilidade do Município de Lebon Régis/SC, conforme Termo de Referência (Anexo I) do </w:t>
      </w:r>
      <w:proofErr w:type="gramStart"/>
      <w:r w:rsidRPr="000D67B0">
        <w:rPr>
          <w:rFonts w:ascii="Tahoma" w:hAnsi="Tahoma" w:cs="Tahoma"/>
          <w:bCs/>
          <w:color w:val="000000"/>
          <w:sz w:val="18"/>
          <w:szCs w:val="18"/>
        </w:rPr>
        <w:t>Edital.</w:t>
      </w:r>
      <w:r>
        <w:rPr>
          <w:rFonts w:ascii="Tahoma" w:hAnsi="Tahoma" w:cs="Tahoma"/>
          <w:bCs/>
          <w:color w:val="000000"/>
          <w:sz w:val="18"/>
          <w:szCs w:val="18"/>
        </w:rPr>
        <w:t>.</w:t>
      </w:r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 xml:space="preserve"> Maiores informações e Edital </w:t>
      </w:r>
      <w:r w:rsidRPr="0083095F">
        <w:rPr>
          <w:rFonts w:ascii="Tahoma" w:hAnsi="Tahoma" w:cs="Tahoma"/>
          <w:bCs/>
          <w:sz w:val="18"/>
          <w:szCs w:val="18"/>
        </w:rPr>
        <w:t xml:space="preserve">disponíveis no site </w:t>
      </w:r>
      <w:r w:rsidRPr="0083095F">
        <w:rPr>
          <w:rFonts w:ascii="Tahoma" w:hAnsi="Tahoma" w:cs="Tahoma"/>
          <w:b/>
          <w:bCs/>
          <w:sz w:val="18"/>
          <w:szCs w:val="18"/>
        </w:rPr>
        <w:t>www.lebonregis.sc.gov.br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. 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Os envelopes </w:t>
      </w:r>
      <w:r>
        <w:rPr>
          <w:rFonts w:ascii="Tahoma" w:eastAsia="Arial Unicode MS" w:hAnsi="Tahoma" w:cs="Tahoma"/>
          <w:sz w:val="18"/>
          <w:szCs w:val="18"/>
        </w:rPr>
        <w:t>de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“HABILITAÇÃO” e “PROPOSTA”, deverão ser entregues no setor de Compras e Licitações, sito a Rua Artur Barth, 300, Centro,</w:t>
      </w:r>
      <w:r>
        <w:rPr>
          <w:rFonts w:ascii="Tahoma" w:eastAsia="Arial Unicode MS" w:hAnsi="Tahoma" w:cs="Tahoma"/>
          <w:sz w:val="18"/>
          <w:szCs w:val="18"/>
        </w:rPr>
        <w:t xml:space="preserve"> Lebon Régis/SC,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até às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09:00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do dia </w:t>
      </w:r>
      <w:r w:rsidRPr="000D67B0">
        <w:rPr>
          <w:rFonts w:ascii="Tahoma" w:eastAsia="Arial Unicode MS" w:hAnsi="Tahoma" w:cs="Tahoma"/>
          <w:b/>
          <w:sz w:val="18"/>
          <w:szCs w:val="18"/>
        </w:rPr>
        <w:t>30/06/2022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. 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A sessão de abertura será no mesmo dia às </w:t>
      </w:r>
      <w:r w:rsidRPr="000D67B0">
        <w:rPr>
          <w:rFonts w:ascii="Tahoma" w:eastAsia="Arial Unicode MS" w:hAnsi="Tahoma" w:cs="Tahoma"/>
          <w:b/>
          <w:sz w:val="18"/>
          <w:szCs w:val="18"/>
        </w:rPr>
        <w:t>09:00.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</w:t>
      </w:r>
      <w:r w:rsidRPr="0083095F">
        <w:rPr>
          <w:rFonts w:ascii="Tahoma" w:eastAsia="Arial Unicode MS" w:hAnsi="Tahoma" w:cs="Tahoma"/>
          <w:b/>
          <w:sz w:val="18"/>
          <w:szCs w:val="18"/>
        </w:rPr>
        <w:t>Cadastramento conforme Lei 8.666/93</w:t>
      </w:r>
      <w:r w:rsidRPr="0083095F">
        <w:rPr>
          <w:rFonts w:ascii="Tahoma" w:eastAsia="Arial Unicode MS" w:hAnsi="Tahoma" w:cs="Tahoma"/>
          <w:sz w:val="18"/>
          <w:szCs w:val="18"/>
        </w:rPr>
        <w:t>.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3095F">
        <w:rPr>
          <w:rFonts w:ascii="Tahoma" w:eastAsia="Arial Unicode MS" w:hAnsi="Tahoma" w:cs="Tahoma"/>
          <w:sz w:val="18"/>
          <w:szCs w:val="18"/>
        </w:rPr>
        <w:t>Maiores informações pelo e-mail:</w:t>
      </w:r>
      <w:r w:rsidR="00F05FB8">
        <w:rPr>
          <w:rFonts w:ascii="Tahoma" w:eastAsia="Arial Unicode MS" w:hAnsi="Tahoma" w:cs="Tahoma"/>
          <w:sz w:val="18"/>
          <w:szCs w:val="18"/>
        </w:rPr>
        <w:t xml:space="preserve"> licita21@lebonregis.sc.gov.br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ou tel.: (49) 3247-0188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Lebon Régis, </w:t>
      </w:r>
      <w:r w:rsidR="00E426FF" w:rsidRPr="00E426FF">
        <w:rPr>
          <w:rFonts w:ascii="Tahoma" w:eastAsia="Arial Unicode MS" w:hAnsi="Tahoma" w:cs="Tahoma"/>
          <w:sz w:val="18"/>
          <w:szCs w:val="18"/>
        </w:rPr>
        <w:t>14/06/2022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F05FB8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 xml:space="preserve">Isaias </w:t>
      </w:r>
      <w:proofErr w:type="spellStart"/>
      <w:r>
        <w:rPr>
          <w:rFonts w:ascii="Tahoma" w:eastAsia="Arial Unicode MS" w:hAnsi="Tahoma" w:cs="Tahoma"/>
          <w:sz w:val="18"/>
          <w:szCs w:val="18"/>
        </w:rPr>
        <w:t>Tomchak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Arial Unicode MS" w:hAnsi="Tahoma" w:cs="Tahoma"/>
          <w:sz w:val="18"/>
          <w:szCs w:val="18"/>
        </w:rPr>
        <w:t>Leffer</w:t>
      </w:r>
      <w:proofErr w:type="spellEnd"/>
      <w:r w:rsidR="00E426FF">
        <w:rPr>
          <w:rFonts w:ascii="Tahoma" w:eastAsia="Arial Unicode MS" w:hAnsi="Tahoma" w:cs="Tahoma"/>
          <w:sz w:val="18"/>
          <w:szCs w:val="18"/>
        </w:rPr>
        <w:t>–Presidente da CPL</w:t>
      </w:r>
    </w:p>
    <w:p w:rsidR="002647C3" w:rsidRPr="00F05FB8" w:rsidRDefault="00F05FB8">
      <w:pPr>
        <w:rPr>
          <w:rFonts w:ascii="Tahoma" w:hAnsi="Tahoma" w:cs="Tahoma"/>
          <w:sz w:val="18"/>
        </w:rPr>
      </w:pPr>
      <w:r w:rsidRPr="00F05FB8">
        <w:rPr>
          <w:rFonts w:ascii="Tahoma" w:hAnsi="Tahoma" w:cs="Tahoma"/>
          <w:sz w:val="18"/>
        </w:rPr>
        <w:t>815017C96C41C1E5DB2C2506DAF59FACD18EDB0E</w:t>
      </w:r>
    </w:p>
    <w:sectPr w:rsidR="002647C3" w:rsidRPr="00F05FB8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2647C3"/>
    <w:rsid w:val="002E6205"/>
    <w:rsid w:val="0035322B"/>
    <w:rsid w:val="004E5201"/>
    <w:rsid w:val="007D138B"/>
    <w:rsid w:val="00844D1E"/>
    <w:rsid w:val="008C0D4F"/>
    <w:rsid w:val="009C1DF5"/>
    <w:rsid w:val="00A33F38"/>
    <w:rsid w:val="00AA69C6"/>
    <w:rsid w:val="00C4633A"/>
    <w:rsid w:val="00C73AC6"/>
    <w:rsid w:val="00CE3A0A"/>
    <w:rsid w:val="00D815AD"/>
    <w:rsid w:val="00DD31D1"/>
    <w:rsid w:val="00E426FF"/>
    <w:rsid w:val="00F05FB8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6BBA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Gustavo César Wojcikiewicz Caldas</cp:lastModifiedBy>
  <cp:revision>2</cp:revision>
  <dcterms:created xsi:type="dcterms:W3CDTF">2022-06-14T18:12:00Z</dcterms:created>
  <dcterms:modified xsi:type="dcterms:W3CDTF">2022-06-14T18:12:00Z</dcterms:modified>
</cp:coreProperties>
</file>