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38AE" w:rsidRPr="008B6CA3" w:rsidRDefault="00DA38AE" w:rsidP="00DA38AE">
      <w:pPr>
        <w:pStyle w:val="Corpodetexto"/>
        <w:spacing w:line="360" w:lineRule="auto"/>
        <w:rPr>
          <w:rFonts w:ascii="Arial" w:hAnsi="Arial" w:cs="Arial"/>
          <w:b/>
          <w:caps/>
          <w:color w:val="000000"/>
        </w:rPr>
      </w:pPr>
    </w:p>
    <w:p w:rsidR="00DA38AE" w:rsidRPr="008B6CA3" w:rsidRDefault="00DA38AE" w:rsidP="00DA38AE">
      <w:pPr>
        <w:pStyle w:val="Corpodetexto"/>
        <w:ind w:left="3969"/>
        <w:rPr>
          <w:rFonts w:ascii="Arial" w:hAnsi="Arial" w:cs="Arial"/>
          <w:b/>
          <w:caps/>
          <w:color w:val="000000"/>
        </w:rPr>
      </w:pPr>
      <w:r w:rsidRPr="008B6CA3">
        <w:rPr>
          <w:rFonts w:ascii="Arial" w:hAnsi="Arial" w:cs="Arial"/>
          <w:b/>
          <w:caps/>
          <w:color w:val="000000"/>
        </w:rPr>
        <w:t>Termo de fomento que entre si celebram o municipio de LEBON R</w:t>
      </w:r>
      <w:r>
        <w:rPr>
          <w:rFonts w:ascii="Arial" w:hAnsi="Arial" w:cs="Arial"/>
          <w:b/>
          <w:caps/>
          <w:color w:val="000000"/>
        </w:rPr>
        <w:t>É</w:t>
      </w:r>
      <w:r w:rsidRPr="008B6CA3">
        <w:rPr>
          <w:rFonts w:ascii="Arial" w:hAnsi="Arial" w:cs="Arial"/>
          <w:b/>
          <w:caps/>
          <w:color w:val="000000"/>
        </w:rPr>
        <w:t xml:space="preserve">GIS Estado de Santa Catarina, E </w:t>
      </w:r>
      <w:r w:rsidRPr="008B6CA3">
        <w:rPr>
          <w:rFonts w:ascii="Arial" w:hAnsi="Arial" w:cs="Arial"/>
          <w:b/>
        </w:rPr>
        <w:t>ASSOCIAÇÃO DE PAIS E AMIGOS DOS EXCEPCIONAIS</w:t>
      </w:r>
      <w:r w:rsidRPr="008B6CA3">
        <w:rPr>
          <w:rFonts w:ascii="Arial" w:hAnsi="Arial" w:cs="Arial"/>
          <w:b/>
          <w:caps/>
          <w:color w:val="000000"/>
        </w:rPr>
        <w:t>. prOCESSO Nº 002/2018.</w:t>
      </w:r>
    </w:p>
    <w:p w:rsidR="00DA38AE" w:rsidRPr="008B6CA3" w:rsidRDefault="00DA38AE" w:rsidP="00DA38AE">
      <w:pPr>
        <w:spacing w:line="360" w:lineRule="auto"/>
        <w:ind w:firstLine="709"/>
        <w:jc w:val="both"/>
        <w:rPr>
          <w:rFonts w:ascii="Arial" w:hAnsi="Arial" w:cs="Arial"/>
          <w:sz w:val="24"/>
          <w:szCs w:val="24"/>
        </w:rPr>
      </w:pPr>
    </w:p>
    <w:p w:rsidR="00DA38AE" w:rsidRPr="008B6CA3" w:rsidRDefault="00DA38AE" w:rsidP="00DA38AE">
      <w:pPr>
        <w:pStyle w:val="NormalWeb"/>
        <w:spacing w:line="360" w:lineRule="auto"/>
        <w:jc w:val="both"/>
        <w:rPr>
          <w:rFonts w:ascii="Arial" w:hAnsi="Arial" w:cs="Arial"/>
          <w:color w:val="000000"/>
        </w:rPr>
      </w:pPr>
      <w:r w:rsidRPr="008B6CA3">
        <w:rPr>
          <w:rFonts w:ascii="Arial" w:hAnsi="Arial" w:cs="Arial"/>
          <w:color w:val="000000"/>
        </w:rPr>
        <w:t xml:space="preserve">Aos </w:t>
      </w:r>
      <w:r>
        <w:rPr>
          <w:rFonts w:ascii="Arial" w:hAnsi="Arial" w:cs="Arial"/>
          <w:color w:val="000000"/>
        </w:rPr>
        <w:t>02</w:t>
      </w:r>
      <w:r w:rsidRPr="008B6CA3">
        <w:rPr>
          <w:rFonts w:ascii="Arial" w:hAnsi="Arial" w:cs="Arial"/>
          <w:color w:val="000000"/>
        </w:rPr>
        <w:t xml:space="preserve"> dias do mês de </w:t>
      </w:r>
      <w:r>
        <w:rPr>
          <w:rFonts w:ascii="Arial" w:hAnsi="Arial" w:cs="Arial"/>
          <w:color w:val="000000"/>
        </w:rPr>
        <w:t xml:space="preserve">março </w:t>
      </w:r>
      <w:r w:rsidRPr="008B6CA3">
        <w:rPr>
          <w:rFonts w:ascii="Arial" w:hAnsi="Arial" w:cs="Arial"/>
          <w:color w:val="000000"/>
        </w:rPr>
        <w:t>de 2018, de um lado o Município De Lebon Régis,</w:t>
      </w:r>
      <w:r w:rsidRPr="008B6CA3">
        <w:rPr>
          <w:rFonts w:ascii="Arial" w:eastAsia="Batang" w:hAnsi="Arial" w:cs="Arial"/>
        </w:rPr>
        <w:t xml:space="preserve"> pessoa jurídica de direito público, com sede na Rua Arthu</w:t>
      </w:r>
      <w:r>
        <w:rPr>
          <w:rFonts w:ascii="Arial" w:eastAsia="Batang" w:hAnsi="Arial" w:cs="Arial"/>
        </w:rPr>
        <w:t xml:space="preserve">r </w:t>
      </w:r>
      <w:r w:rsidRPr="008B6CA3">
        <w:rPr>
          <w:rFonts w:ascii="Arial" w:eastAsia="Batang" w:hAnsi="Arial" w:cs="Arial"/>
        </w:rPr>
        <w:t>Barth, n° 300, Centro, complemento – Prefeitura Municipal, inscrito no CNPJ sob n°83.074.310/0001-88,</w:t>
      </w:r>
      <w:r w:rsidRPr="008B6CA3">
        <w:rPr>
          <w:rFonts w:ascii="Arial" w:hAnsi="Arial" w:cs="Arial"/>
          <w:color w:val="000000"/>
        </w:rPr>
        <w:t xml:space="preserve"> neste ato representado pelo Prefeito </w:t>
      </w:r>
      <w:r>
        <w:rPr>
          <w:rFonts w:ascii="Arial" w:hAnsi="Arial" w:cs="Arial"/>
          <w:color w:val="000000"/>
        </w:rPr>
        <w:t>Municipal</w:t>
      </w:r>
      <w:r w:rsidRPr="008B6CA3">
        <w:rPr>
          <w:rFonts w:ascii="Arial" w:hAnsi="Arial" w:cs="Arial"/>
          <w:color w:val="000000"/>
        </w:rPr>
        <w:t xml:space="preserve"> </w:t>
      </w:r>
      <w:r w:rsidRPr="008B6CA3">
        <w:rPr>
          <w:rFonts w:ascii="Arial" w:eastAsia="Batang" w:hAnsi="Arial" w:cs="Arial"/>
        </w:rPr>
        <w:t xml:space="preserve">Sr. </w:t>
      </w:r>
      <w:r>
        <w:rPr>
          <w:rFonts w:ascii="Arial" w:eastAsia="Batang" w:hAnsi="Arial" w:cs="Arial"/>
        </w:rPr>
        <w:t>Douglas Fernando de Mello</w:t>
      </w:r>
      <w:r w:rsidRPr="008B6CA3">
        <w:rPr>
          <w:rFonts w:ascii="Arial" w:eastAsia="Batang" w:hAnsi="Arial" w:cs="Arial"/>
        </w:rPr>
        <w:t xml:space="preserve">, </w:t>
      </w:r>
      <w:r w:rsidRPr="008B6CA3">
        <w:rPr>
          <w:rFonts w:ascii="Arial" w:hAnsi="Arial" w:cs="Arial"/>
          <w:color w:val="000000"/>
        </w:rPr>
        <w:t xml:space="preserve"> doravante denominada </w:t>
      </w:r>
      <w:r w:rsidRPr="008B6CA3">
        <w:rPr>
          <w:rFonts w:ascii="Arial" w:hAnsi="Arial" w:cs="Arial"/>
          <w:b/>
          <w:color w:val="000000"/>
        </w:rPr>
        <w:t>CONCEDENTE,</w:t>
      </w:r>
      <w:r w:rsidRPr="008B6CA3">
        <w:rPr>
          <w:rFonts w:ascii="Arial" w:hAnsi="Arial" w:cs="Arial"/>
          <w:b/>
          <w:bCs/>
          <w:color w:val="000000"/>
        </w:rPr>
        <w:t xml:space="preserve"> </w:t>
      </w:r>
      <w:r w:rsidRPr="008B6CA3">
        <w:rPr>
          <w:rFonts w:ascii="Arial" w:hAnsi="Arial" w:cs="Arial"/>
          <w:color w:val="000000"/>
        </w:rPr>
        <w:t xml:space="preserve">e </w:t>
      </w:r>
      <w:r w:rsidRPr="008B6CA3">
        <w:rPr>
          <w:rFonts w:ascii="Arial" w:hAnsi="Arial" w:cs="Arial"/>
          <w:i/>
          <w:color w:val="000000"/>
        </w:rPr>
        <w:t xml:space="preserve">a </w:t>
      </w:r>
      <w:r w:rsidRPr="00CB170A">
        <w:rPr>
          <w:rFonts w:ascii="Arial" w:hAnsi="Arial" w:cs="Arial"/>
          <w:color w:val="000000"/>
        </w:rPr>
        <w:t>ASSOCIAÇÃO DE PAIS E AMIGOS DOS EXCEPCIONAIS</w:t>
      </w:r>
      <w:r w:rsidRPr="008B6CA3">
        <w:rPr>
          <w:rFonts w:ascii="Arial" w:hAnsi="Arial" w:cs="Arial"/>
          <w:color w:val="000000"/>
        </w:rPr>
        <w:t xml:space="preserve">, situada à Rod SC 302, km123, n°2041, bairro de nossa Senhora de Lourdes de Lebon Régis, inscrita no CNPJ nº 78.497.013/0001-05 doravante denominado </w:t>
      </w:r>
      <w:r w:rsidRPr="008B6CA3">
        <w:rPr>
          <w:rFonts w:ascii="Arial" w:hAnsi="Arial" w:cs="Arial"/>
          <w:b/>
          <w:color w:val="000000"/>
        </w:rPr>
        <w:t>CONVENENTE</w:t>
      </w:r>
      <w:r w:rsidRPr="008B6CA3">
        <w:rPr>
          <w:rFonts w:ascii="Arial" w:hAnsi="Arial" w:cs="Arial"/>
          <w:b/>
          <w:bCs/>
          <w:color w:val="000000"/>
        </w:rPr>
        <w:t xml:space="preserve">, </w:t>
      </w:r>
      <w:r w:rsidRPr="008B6CA3">
        <w:rPr>
          <w:rFonts w:ascii="Arial" w:hAnsi="Arial" w:cs="Arial"/>
          <w:color w:val="000000"/>
        </w:rPr>
        <w:t xml:space="preserve">neste ato representado pela Presidente, </w:t>
      </w:r>
      <w:r w:rsidRPr="008B6CA3">
        <w:rPr>
          <w:rFonts w:ascii="Arial" w:eastAsia="Batang" w:hAnsi="Arial" w:cs="Arial"/>
        </w:rPr>
        <w:t>Sra. Vilmarisa Comper da Silva</w:t>
      </w:r>
      <w:r w:rsidRPr="008B6CA3">
        <w:rPr>
          <w:rFonts w:ascii="Arial" w:hAnsi="Arial" w:cs="Arial"/>
          <w:color w:val="000000"/>
        </w:rPr>
        <w:t xml:space="preserve">, domiciliado à Rua Francisco Ribeiro Preto,104, Centro portadora da Carteira de Identidade nº 863.805 e CPF nº 437.563.959-87, </w:t>
      </w:r>
      <w:r w:rsidRPr="008B6CA3">
        <w:rPr>
          <w:rFonts w:ascii="Arial" w:hAnsi="Arial" w:cs="Arial"/>
        </w:rPr>
        <w:t xml:space="preserve">resolvem celebrar o presente TERMO DE FOMENTO nº002/2018, </w:t>
      </w:r>
      <w:r w:rsidRPr="008B6CA3">
        <w:rPr>
          <w:rFonts w:ascii="Arial" w:hAnsi="Arial" w:cs="Arial"/>
          <w:color w:val="000000"/>
        </w:rPr>
        <w:t>com fundamento na Lei Federal nº 13.019/2014 e no Decreto Municipal nº. 030/2017, que consolida as normas de Parcerias Voluntárias no âmbito da Administração Pública Municipal, e consoante autorização do Sr. Mauricio Passos Pinheiro Secretário Municipal de Secretário de Administração e Finanças, assinam o presente TERMO DE FOMENTO, mediante as seguintes CLÁUSULAS e condições:</w:t>
      </w:r>
    </w:p>
    <w:p w:rsidR="00DA38AE" w:rsidRPr="008B6CA3" w:rsidRDefault="00DA38AE" w:rsidP="00DA38AE">
      <w:pPr>
        <w:spacing w:line="360" w:lineRule="auto"/>
        <w:jc w:val="both"/>
        <w:rPr>
          <w:rFonts w:ascii="Arial" w:hAnsi="Arial" w:cs="Arial"/>
          <w:b/>
          <w:sz w:val="24"/>
          <w:szCs w:val="24"/>
        </w:rPr>
      </w:pPr>
      <w:r w:rsidRPr="008B6CA3">
        <w:rPr>
          <w:rFonts w:ascii="Arial" w:hAnsi="Arial" w:cs="Arial"/>
          <w:b/>
          <w:sz w:val="24"/>
          <w:szCs w:val="24"/>
        </w:rPr>
        <w:t>CLÁUSULA PRIMEIRA - LEGISLAÇÃO APLICÁVEL</w:t>
      </w:r>
    </w:p>
    <w:p w:rsidR="00DA38AE" w:rsidRPr="008B6CA3" w:rsidRDefault="00DA38AE" w:rsidP="00DA38AE">
      <w:pPr>
        <w:spacing w:line="360" w:lineRule="auto"/>
        <w:ind w:firstLine="709"/>
        <w:jc w:val="both"/>
        <w:rPr>
          <w:rFonts w:ascii="Arial" w:hAnsi="Arial" w:cs="Arial"/>
          <w:sz w:val="24"/>
          <w:szCs w:val="24"/>
        </w:rPr>
      </w:pPr>
      <w:r w:rsidRPr="008B6CA3">
        <w:rPr>
          <w:rFonts w:ascii="Arial" w:hAnsi="Arial" w:cs="Arial"/>
          <w:sz w:val="24"/>
          <w:szCs w:val="24"/>
        </w:rPr>
        <w:t xml:space="preserve">O presente TERMO reger-se-á por toda a legislação aplicável à espécie, e ainda pelas disposições que a completarem, cujas normas, desde já, entendem-se como integrantes deste, em especial pelas normas gerais da Lei Federal nº 13.019, de 31.07.2014 e suas alterações, consolidada pelo </w:t>
      </w:r>
      <w:r w:rsidRPr="008B6CA3">
        <w:rPr>
          <w:rFonts w:ascii="Arial" w:hAnsi="Arial" w:cs="Arial"/>
          <w:b/>
          <w:sz w:val="24"/>
          <w:szCs w:val="24"/>
        </w:rPr>
        <w:t>DECRETO MUNICIPAL Nº. 030, DE 05 DE ABRIL DE 2017</w:t>
      </w:r>
      <w:r w:rsidRPr="008B6CA3">
        <w:rPr>
          <w:rFonts w:ascii="Arial" w:hAnsi="Arial" w:cs="Arial"/>
          <w:sz w:val="24"/>
          <w:szCs w:val="24"/>
        </w:rPr>
        <w:t xml:space="preserve">, as quais a </w:t>
      </w:r>
      <w:r w:rsidRPr="008B6CA3">
        <w:rPr>
          <w:rFonts w:ascii="Arial" w:hAnsi="Arial" w:cs="Arial"/>
          <w:sz w:val="24"/>
          <w:szCs w:val="24"/>
        </w:rPr>
        <w:lastRenderedPageBreak/>
        <w:t>ORGANIZAÇÃO DA SOCIEDADE CIVIL declara conhecer e se obriga a respeitar, ainda que não transcritas neste instrumento.</w:t>
      </w:r>
    </w:p>
    <w:p w:rsidR="00DA38AE" w:rsidRPr="008B6CA3" w:rsidRDefault="00DA38AE" w:rsidP="00DA38AE">
      <w:pPr>
        <w:spacing w:line="360" w:lineRule="auto"/>
        <w:jc w:val="both"/>
        <w:rPr>
          <w:rFonts w:ascii="Arial" w:hAnsi="Arial" w:cs="Arial"/>
          <w:b/>
          <w:sz w:val="24"/>
          <w:szCs w:val="24"/>
        </w:rPr>
      </w:pPr>
      <w:r w:rsidRPr="008B6CA3">
        <w:rPr>
          <w:rFonts w:ascii="Arial" w:hAnsi="Arial" w:cs="Arial"/>
          <w:b/>
          <w:sz w:val="24"/>
          <w:szCs w:val="24"/>
        </w:rPr>
        <w:t>CLÁUSULA SEGUNDA - DO OBJETO</w:t>
      </w:r>
    </w:p>
    <w:p w:rsidR="00DA38AE" w:rsidRPr="008B6CA3" w:rsidRDefault="00DA38AE" w:rsidP="00DA38AE">
      <w:pPr>
        <w:spacing w:line="360" w:lineRule="auto"/>
        <w:ind w:firstLine="709"/>
        <w:jc w:val="both"/>
        <w:rPr>
          <w:rFonts w:ascii="Arial" w:hAnsi="Arial" w:cs="Arial"/>
          <w:sz w:val="24"/>
          <w:szCs w:val="24"/>
        </w:rPr>
      </w:pPr>
      <w:r w:rsidRPr="008B6CA3">
        <w:rPr>
          <w:rFonts w:ascii="Arial" w:hAnsi="Arial" w:cs="Arial"/>
          <w:sz w:val="24"/>
          <w:szCs w:val="24"/>
        </w:rPr>
        <w:t xml:space="preserve">Constitui objeto do presente Convênio a transferência de recursos financeiros destinados a custear despesas de manutenção das atividades da ASSOCIACÃO DOS PAIS E AMIGOS DO EXCEPCIONAIS, conforme o Plano de Trabalho proposto pelo </w:t>
      </w:r>
      <w:r w:rsidRPr="008B6CA3">
        <w:rPr>
          <w:rFonts w:ascii="Arial" w:hAnsi="Arial" w:cs="Arial"/>
          <w:b/>
          <w:sz w:val="24"/>
          <w:szCs w:val="24"/>
        </w:rPr>
        <w:t>CONVENENTE</w:t>
      </w:r>
      <w:r w:rsidRPr="008B6CA3">
        <w:rPr>
          <w:rFonts w:ascii="Arial" w:hAnsi="Arial" w:cs="Arial"/>
          <w:sz w:val="24"/>
          <w:szCs w:val="24"/>
        </w:rPr>
        <w:t xml:space="preserve"> e aprovado pela </w:t>
      </w:r>
      <w:r w:rsidRPr="008B6CA3">
        <w:rPr>
          <w:rFonts w:ascii="Arial" w:hAnsi="Arial" w:cs="Arial"/>
          <w:b/>
          <w:sz w:val="24"/>
          <w:szCs w:val="24"/>
        </w:rPr>
        <w:t>CONCEDENTE</w:t>
      </w:r>
      <w:r w:rsidRPr="008B6CA3">
        <w:rPr>
          <w:rFonts w:ascii="Arial" w:hAnsi="Arial" w:cs="Arial"/>
          <w:sz w:val="24"/>
          <w:szCs w:val="24"/>
        </w:rPr>
        <w:t xml:space="preserve">, o qual integra este Termo de Fomento, independentemente de sua transcrição. </w:t>
      </w:r>
    </w:p>
    <w:p w:rsidR="00DA38AE" w:rsidRPr="008B6CA3" w:rsidRDefault="00DA38AE" w:rsidP="00DA38AE">
      <w:pPr>
        <w:spacing w:line="360" w:lineRule="auto"/>
        <w:jc w:val="both"/>
        <w:rPr>
          <w:rFonts w:ascii="Arial" w:hAnsi="Arial" w:cs="Arial"/>
          <w:b/>
          <w:sz w:val="24"/>
          <w:szCs w:val="24"/>
        </w:rPr>
      </w:pPr>
      <w:r w:rsidRPr="008B6CA3">
        <w:rPr>
          <w:rFonts w:ascii="Arial" w:hAnsi="Arial" w:cs="Arial"/>
          <w:b/>
          <w:sz w:val="24"/>
          <w:szCs w:val="24"/>
        </w:rPr>
        <w:t>CLÁUSULA TERCEIRA - DAS OBRIGAÇÕES DA ORGANIZAÇÃO DA SOCIEDADE CIVIL</w:t>
      </w:r>
    </w:p>
    <w:p w:rsidR="00DA38AE" w:rsidRPr="008B6CA3" w:rsidRDefault="00DA38AE" w:rsidP="00DA38AE">
      <w:pPr>
        <w:spacing w:line="360" w:lineRule="auto"/>
        <w:ind w:firstLine="709"/>
        <w:jc w:val="both"/>
        <w:rPr>
          <w:rFonts w:ascii="Arial" w:hAnsi="Arial" w:cs="Arial"/>
          <w:sz w:val="24"/>
          <w:szCs w:val="24"/>
        </w:rPr>
      </w:pPr>
      <w:r w:rsidRPr="008B6CA3">
        <w:rPr>
          <w:rFonts w:ascii="Arial" w:hAnsi="Arial" w:cs="Arial"/>
          <w:sz w:val="24"/>
          <w:szCs w:val="24"/>
        </w:rPr>
        <w:t>A ORGANIZAÇÃO DA SOCIEDADE CIVIL possui as seguintes obrigações:</w:t>
      </w:r>
    </w:p>
    <w:p w:rsidR="00DA38AE" w:rsidRPr="008B6CA3" w:rsidRDefault="00DA38AE" w:rsidP="00DA38AE">
      <w:pPr>
        <w:spacing w:line="360" w:lineRule="auto"/>
        <w:ind w:firstLine="709"/>
        <w:jc w:val="both"/>
        <w:rPr>
          <w:rFonts w:ascii="Arial" w:hAnsi="Arial" w:cs="Arial"/>
          <w:sz w:val="24"/>
          <w:szCs w:val="24"/>
        </w:rPr>
      </w:pPr>
      <w:r w:rsidRPr="008B6CA3">
        <w:rPr>
          <w:rFonts w:ascii="Arial" w:hAnsi="Arial" w:cs="Arial"/>
          <w:sz w:val="24"/>
          <w:szCs w:val="24"/>
        </w:rPr>
        <w:t>(I) Desenvolver, em conjunto com o MUNICÍPIO, o objeto da parceria conforme o Plano de Trabalho em anexo.</w:t>
      </w:r>
    </w:p>
    <w:p w:rsidR="00DA38AE" w:rsidRPr="008B6CA3" w:rsidRDefault="00DA38AE" w:rsidP="00DA38AE">
      <w:pPr>
        <w:spacing w:line="360" w:lineRule="auto"/>
        <w:ind w:firstLine="709"/>
        <w:jc w:val="both"/>
        <w:rPr>
          <w:rFonts w:ascii="Arial" w:hAnsi="Arial" w:cs="Arial"/>
          <w:sz w:val="24"/>
          <w:szCs w:val="24"/>
        </w:rPr>
      </w:pPr>
      <w:r w:rsidRPr="008B6CA3">
        <w:rPr>
          <w:rFonts w:ascii="Arial" w:hAnsi="Arial" w:cs="Arial"/>
          <w:sz w:val="24"/>
          <w:szCs w:val="24"/>
        </w:rPr>
        <w:t>(II) Arcar com todos os demais custos que superem a estimativa prevista na Planilha de Custos (Anexo II);</w:t>
      </w:r>
    </w:p>
    <w:p w:rsidR="00DA38AE" w:rsidRPr="008B6CA3" w:rsidRDefault="00DA38AE" w:rsidP="00DA38AE">
      <w:pPr>
        <w:spacing w:line="360" w:lineRule="auto"/>
        <w:ind w:firstLine="709"/>
        <w:jc w:val="both"/>
        <w:rPr>
          <w:rFonts w:ascii="Arial" w:hAnsi="Arial" w:cs="Arial"/>
          <w:sz w:val="24"/>
          <w:szCs w:val="24"/>
        </w:rPr>
      </w:pPr>
      <w:r w:rsidRPr="008B6CA3">
        <w:rPr>
          <w:rFonts w:ascii="Arial" w:hAnsi="Arial" w:cs="Arial"/>
          <w:sz w:val="24"/>
          <w:szCs w:val="24"/>
        </w:rPr>
        <w:t>(III) Prestar, sempre que solicitadas, quaisquer outras informações sobre a execução financeira desta parceria;</w:t>
      </w:r>
    </w:p>
    <w:p w:rsidR="00DA38AE" w:rsidRPr="008B6CA3" w:rsidRDefault="00DA38AE" w:rsidP="00DA38AE">
      <w:pPr>
        <w:spacing w:line="360" w:lineRule="auto"/>
        <w:ind w:firstLine="709"/>
        <w:jc w:val="both"/>
        <w:rPr>
          <w:rFonts w:ascii="Arial" w:hAnsi="Arial" w:cs="Arial"/>
          <w:sz w:val="24"/>
          <w:szCs w:val="24"/>
        </w:rPr>
      </w:pPr>
      <w:r w:rsidRPr="008B6CA3">
        <w:rPr>
          <w:rFonts w:ascii="Arial" w:hAnsi="Arial" w:cs="Arial"/>
          <w:sz w:val="24"/>
          <w:szCs w:val="24"/>
        </w:rPr>
        <w:t>(IV) Permitir a supervisão, fiscalização, monitoramento e avaliação do MUNICÍPIO sobre o objeto da presente parceria;</w:t>
      </w:r>
    </w:p>
    <w:p w:rsidR="00DA38AE" w:rsidRPr="008B6CA3" w:rsidRDefault="00DA38AE" w:rsidP="00DA38AE">
      <w:pPr>
        <w:spacing w:line="360" w:lineRule="auto"/>
        <w:ind w:firstLine="709"/>
        <w:jc w:val="both"/>
        <w:rPr>
          <w:rFonts w:ascii="Arial" w:hAnsi="Arial" w:cs="Arial"/>
          <w:sz w:val="24"/>
          <w:szCs w:val="24"/>
        </w:rPr>
      </w:pPr>
      <w:r w:rsidRPr="008B6CA3">
        <w:rPr>
          <w:rFonts w:ascii="Arial" w:hAnsi="Arial" w:cs="Arial"/>
          <w:sz w:val="24"/>
          <w:szCs w:val="24"/>
        </w:rPr>
        <w:t>(V) Não exigir de terceiros, seja a que título for, quaisquer valores em contraprestação do atendimento prestado;</w:t>
      </w:r>
    </w:p>
    <w:p w:rsidR="00DA38AE" w:rsidRPr="008B6CA3" w:rsidRDefault="00DA38AE" w:rsidP="00DA38AE">
      <w:pPr>
        <w:spacing w:line="360" w:lineRule="auto"/>
        <w:ind w:firstLine="709"/>
        <w:jc w:val="both"/>
        <w:rPr>
          <w:rFonts w:ascii="Arial" w:hAnsi="Arial" w:cs="Arial"/>
          <w:sz w:val="24"/>
          <w:szCs w:val="24"/>
        </w:rPr>
      </w:pPr>
      <w:r w:rsidRPr="008B6CA3">
        <w:rPr>
          <w:rFonts w:ascii="Arial" w:hAnsi="Arial" w:cs="Arial"/>
          <w:sz w:val="24"/>
          <w:szCs w:val="24"/>
        </w:rPr>
        <w:t>(VI) Manter atualizadas as informações cadastrais junto ao MUNICÍPIO comunicando-lhe imediatamente quaisquer alterações em seus atos constitutivos;</w:t>
      </w:r>
    </w:p>
    <w:p w:rsidR="00DA38AE" w:rsidRPr="008B6CA3" w:rsidRDefault="00DA38AE" w:rsidP="00DA38AE">
      <w:pPr>
        <w:spacing w:line="360" w:lineRule="auto"/>
        <w:ind w:firstLine="709"/>
        <w:jc w:val="both"/>
        <w:rPr>
          <w:rFonts w:ascii="Arial" w:hAnsi="Arial" w:cs="Arial"/>
          <w:sz w:val="24"/>
          <w:szCs w:val="24"/>
        </w:rPr>
      </w:pPr>
      <w:r w:rsidRPr="008B6CA3">
        <w:rPr>
          <w:rFonts w:ascii="Arial" w:hAnsi="Arial" w:cs="Arial"/>
          <w:sz w:val="24"/>
          <w:szCs w:val="24"/>
        </w:rPr>
        <w:lastRenderedPageBreak/>
        <w:t xml:space="preserve"> (VII) Selecionar e contratar os profissionais necessários à consecução da presente parceria, nos termos dos documentos referidos no item "I" desta CLÁUSULA, anotando e dando baixa nas respectivas carteiras profissionais, quando for o caso, observando a legislação vigente e, em particular, a Consolidação das Leis Trabalhistas - CLT;</w:t>
      </w:r>
    </w:p>
    <w:p w:rsidR="00DA38AE" w:rsidRPr="008B6CA3" w:rsidRDefault="00DA38AE" w:rsidP="00DA38AE">
      <w:pPr>
        <w:spacing w:line="360" w:lineRule="auto"/>
        <w:ind w:firstLine="709"/>
        <w:jc w:val="both"/>
        <w:rPr>
          <w:rFonts w:ascii="Arial" w:hAnsi="Arial" w:cs="Arial"/>
          <w:sz w:val="24"/>
          <w:szCs w:val="24"/>
        </w:rPr>
      </w:pPr>
      <w:r w:rsidRPr="008B6CA3">
        <w:rPr>
          <w:rFonts w:ascii="Arial" w:hAnsi="Arial" w:cs="Arial"/>
          <w:sz w:val="24"/>
          <w:szCs w:val="24"/>
        </w:rPr>
        <w:t>(VIII) Recolher, na condição de empregador, todos os encargos sociais, previdenciários e fiscais, oriundos das referidas contratações;</w:t>
      </w:r>
    </w:p>
    <w:p w:rsidR="00DA38AE" w:rsidRPr="008B6CA3" w:rsidRDefault="00DA38AE" w:rsidP="00DA38AE">
      <w:pPr>
        <w:spacing w:line="360" w:lineRule="auto"/>
        <w:ind w:firstLine="709"/>
        <w:jc w:val="both"/>
        <w:rPr>
          <w:rFonts w:ascii="Arial" w:hAnsi="Arial" w:cs="Arial"/>
          <w:sz w:val="24"/>
          <w:szCs w:val="24"/>
        </w:rPr>
      </w:pPr>
      <w:r w:rsidRPr="008B6CA3">
        <w:rPr>
          <w:rFonts w:ascii="Arial" w:hAnsi="Arial" w:cs="Arial"/>
          <w:sz w:val="24"/>
          <w:szCs w:val="24"/>
        </w:rPr>
        <w:t>(IX) Responsabilizar-se pelo pagamento dos encargos trabalhistas, previdenciários, fiscais e comerciais relacionados à execução do objeto previsto no presente TERMO, não se caracterizando responsabilidade solidária ou subsidiária do MUNICÍPIO pelos respectivos pagamentos, qualquer oneração do objeto da parceria ou os danos decorrentes de restrição à sua execução;</w:t>
      </w:r>
    </w:p>
    <w:p w:rsidR="00DA38AE" w:rsidRPr="008B6CA3" w:rsidRDefault="00DA38AE" w:rsidP="00DA38AE">
      <w:pPr>
        <w:spacing w:line="360" w:lineRule="auto"/>
        <w:ind w:firstLine="709"/>
        <w:jc w:val="both"/>
        <w:rPr>
          <w:rFonts w:ascii="Arial" w:hAnsi="Arial" w:cs="Arial"/>
          <w:sz w:val="24"/>
          <w:szCs w:val="24"/>
        </w:rPr>
      </w:pPr>
      <w:r w:rsidRPr="008B6CA3">
        <w:rPr>
          <w:rFonts w:ascii="Arial" w:hAnsi="Arial" w:cs="Arial"/>
          <w:sz w:val="24"/>
          <w:szCs w:val="24"/>
        </w:rPr>
        <w:t>(X) Manter o valor da parcela mensal referente a verbas rescisórias, quando for o caso, bem como os saldos das parcelas não utilizadas, em aplicação financeira, na forma da regulamentação específica da Secretaria Municipal de Fazenda;</w:t>
      </w:r>
    </w:p>
    <w:p w:rsidR="00DA38AE" w:rsidRPr="008B6CA3" w:rsidRDefault="00DA38AE" w:rsidP="00DA38AE">
      <w:pPr>
        <w:spacing w:line="360" w:lineRule="auto"/>
        <w:ind w:firstLine="709"/>
        <w:jc w:val="both"/>
        <w:rPr>
          <w:rFonts w:ascii="Arial" w:hAnsi="Arial" w:cs="Arial"/>
          <w:sz w:val="24"/>
          <w:szCs w:val="24"/>
        </w:rPr>
      </w:pPr>
      <w:r w:rsidRPr="008B6CA3">
        <w:rPr>
          <w:rFonts w:ascii="Arial" w:hAnsi="Arial" w:cs="Arial"/>
          <w:sz w:val="24"/>
          <w:szCs w:val="24"/>
        </w:rPr>
        <w:t xml:space="preserve">(XI) Abrir conta corrente bancária específica isenta de tarifa bancária na (instituição financeira indicada pelo Município), apresentando o extrato zerado da referida conta à (A Secretaria deve preencher com a indicação do órgão competente dentro de sua estrutura); </w:t>
      </w:r>
    </w:p>
    <w:p w:rsidR="00DA38AE" w:rsidRPr="008B6CA3" w:rsidRDefault="00DA38AE" w:rsidP="00DA38AE">
      <w:pPr>
        <w:spacing w:line="360" w:lineRule="auto"/>
        <w:ind w:firstLine="709"/>
        <w:jc w:val="both"/>
        <w:rPr>
          <w:rFonts w:ascii="Arial" w:hAnsi="Arial" w:cs="Arial"/>
          <w:sz w:val="24"/>
          <w:szCs w:val="24"/>
        </w:rPr>
      </w:pPr>
      <w:r w:rsidRPr="008B6CA3">
        <w:rPr>
          <w:rFonts w:ascii="Arial" w:hAnsi="Arial" w:cs="Arial"/>
          <w:sz w:val="24"/>
          <w:szCs w:val="24"/>
        </w:rPr>
        <w:t>(XII) Permitir o livre acesso dos agentes da administração pública aos processos, aos documentos, às informações relacionadas a termos de colaboração/fomento, bem como aos locais de execução do respectivo objeto;</w:t>
      </w:r>
    </w:p>
    <w:p w:rsidR="00DA38AE" w:rsidRPr="008B6CA3" w:rsidRDefault="00DA38AE" w:rsidP="00DA38AE">
      <w:pPr>
        <w:spacing w:line="360" w:lineRule="auto"/>
        <w:ind w:firstLine="709"/>
        <w:jc w:val="both"/>
        <w:rPr>
          <w:rFonts w:ascii="Arial" w:hAnsi="Arial" w:cs="Arial"/>
          <w:sz w:val="24"/>
          <w:szCs w:val="24"/>
        </w:rPr>
      </w:pPr>
      <w:r w:rsidRPr="008B6CA3">
        <w:rPr>
          <w:rFonts w:ascii="Arial" w:hAnsi="Arial" w:cs="Arial"/>
          <w:sz w:val="24"/>
          <w:szCs w:val="24"/>
        </w:rPr>
        <w:t>(XIII) Os bens permanentes porventura adquiridos, produzidos ou transformados com recursos transferidos deverão ser obrigatoriamente entregues ao Município em até 30 (trinta) dias do término da parceria, observada a CLÁUSULA SEXTA.</w:t>
      </w:r>
    </w:p>
    <w:p w:rsidR="00DA38AE" w:rsidRPr="008B6CA3" w:rsidRDefault="00DA38AE" w:rsidP="00DA38AE">
      <w:pPr>
        <w:spacing w:line="360" w:lineRule="auto"/>
        <w:ind w:firstLine="709"/>
        <w:jc w:val="both"/>
        <w:rPr>
          <w:rFonts w:ascii="Arial" w:hAnsi="Arial" w:cs="Arial"/>
          <w:sz w:val="24"/>
          <w:szCs w:val="24"/>
        </w:rPr>
      </w:pPr>
      <w:r w:rsidRPr="008B6CA3">
        <w:rPr>
          <w:rFonts w:ascii="Arial" w:hAnsi="Arial" w:cs="Arial"/>
          <w:sz w:val="24"/>
          <w:szCs w:val="24"/>
        </w:rPr>
        <w:lastRenderedPageBreak/>
        <w:t>(XIV) Arcar com os acréscimos decorrentes de atraso de pagamentos a que a ORGANIZAÇÃO DA SOCIEDADE CIVIL tenha dado causa, tais como juros ou qualquer tipo de correção/atualização, dentre outros;</w:t>
      </w:r>
    </w:p>
    <w:p w:rsidR="00DA38AE" w:rsidRPr="008B6CA3" w:rsidRDefault="00DA38AE" w:rsidP="00DA38AE">
      <w:pPr>
        <w:spacing w:line="360" w:lineRule="auto"/>
        <w:ind w:firstLine="709"/>
        <w:jc w:val="both"/>
        <w:rPr>
          <w:rFonts w:ascii="Arial" w:hAnsi="Arial" w:cs="Arial"/>
          <w:sz w:val="24"/>
          <w:szCs w:val="24"/>
        </w:rPr>
      </w:pPr>
      <w:r w:rsidRPr="008B6CA3">
        <w:rPr>
          <w:rFonts w:ascii="Arial" w:hAnsi="Arial" w:cs="Arial"/>
          <w:sz w:val="24"/>
          <w:szCs w:val="24"/>
        </w:rPr>
        <w:t>(XV) Prestar contas da aplicação dos recursos repassados na forma da CLÁUSULA DÉCIMA do presente instrumento, mantendo em boa ordem e guarda todos os documentos originais que comprovem as despesas realizadas no decorrer da parceria durante o prazo de 10 (dez) anos;</w:t>
      </w:r>
    </w:p>
    <w:p w:rsidR="00DA38AE" w:rsidRPr="008B6CA3" w:rsidRDefault="00DA38AE" w:rsidP="00DA38AE">
      <w:pPr>
        <w:spacing w:line="360" w:lineRule="auto"/>
        <w:ind w:firstLine="709"/>
        <w:jc w:val="both"/>
        <w:rPr>
          <w:rFonts w:ascii="Arial" w:hAnsi="Arial" w:cs="Arial"/>
          <w:sz w:val="24"/>
          <w:szCs w:val="24"/>
        </w:rPr>
      </w:pPr>
      <w:r w:rsidRPr="008B6CA3">
        <w:rPr>
          <w:rFonts w:ascii="Arial" w:hAnsi="Arial" w:cs="Arial"/>
          <w:sz w:val="24"/>
          <w:szCs w:val="24"/>
        </w:rPr>
        <w:t>(XVI) Apresentar relatórios de Execução do Objeto e de Execução Financeira, conforme previsto na CLÁUSULA DÉCIMA PRIMEIRA, parágrafo primeiro;</w:t>
      </w:r>
    </w:p>
    <w:p w:rsidR="00DA38AE" w:rsidRPr="008B6CA3" w:rsidRDefault="00DA38AE" w:rsidP="00DA38AE">
      <w:pPr>
        <w:spacing w:line="360" w:lineRule="auto"/>
        <w:ind w:firstLine="709"/>
        <w:jc w:val="both"/>
        <w:rPr>
          <w:rFonts w:ascii="Arial" w:hAnsi="Arial" w:cs="Arial"/>
          <w:sz w:val="24"/>
          <w:szCs w:val="24"/>
        </w:rPr>
      </w:pPr>
      <w:r w:rsidRPr="008B6CA3">
        <w:rPr>
          <w:rFonts w:ascii="Arial" w:hAnsi="Arial" w:cs="Arial"/>
          <w:sz w:val="24"/>
          <w:szCs w:val="24"/>
        </w:rPr>
        <w:t xml:space="preserve">(XVII) Divulgar a presente parceria na internet e em locais visíveis de suas sedes sociais e dos estabelecimentos em que exerça suas ações a presente parceria, na forma do artigo 47 do Decreto Municipal </w:t>
      </w:r>
      <w:proofErr w:type="gramStart"/>
      <w:r w:rsidRPr="008B6CA3">
        <w:rPr>
          <w:rFonts w:ascii="Arial" w:hAnsi="Arial" w:cs="Arial"/>
          <w:sz w:val="24"/>
          <w:szCs w:val="24"/>
        </w:rPr>
        <w:t>que Consolida</w:t>
      </w:r>
      <w:proofErr w:type="gramEnd"/>
      <w:r w:rsidRPr="008B6CA3">
        <w:rPr>
          <w:rFonts w:ascii="Arial" w:hAnsi="Arial" w:cs="Arial"/>
          <w:sz w:val="24"/>
          <w:szCs w:val="24"/>
        </w:rPr>
        <w:t xml:space="preserve"> as normas de Parcerias Voluntárias no âmbito da Administração Pública Municipal;</w:t>
      </w:r>
    </w:p>
    <w:p w:rsidR="00DA38AE" w:rsidRPr="008B6CA3" w:rsidRDefault="00DA38AE" w:rsidP="00DA38AE">
      <w:pPr>
        <w:spacing w:line="360" w:lineRule="auto"/>
        <w:ind w:firstLine="709"/>
        <w:jc w:val="both"/>
        <w:rPr>
          <w:rFonts w:ascii="Arial" w:hAnsi="Arial" w:cs="Arial"/>
          <w:sz w:val="24"/>
          <w:szCs w:val="24"/>
        </w:rPr>
      </w:pPr>
      <w:r w:rsidRPr="008B6CA3">
        <w:rPr>
          <w:rFonts w:ascii="Arial" w:hAnsi="Arial" w:cs="Arial"/>
          <w:sz w:val="24"/>
          <w:szCs w:val="24"/>
        </w:rPr>
        <w:t>(XVIII) Observar as normas contidas na Lei Federal nº 8.069/90. (Obs.: A referência à Lei Federal nº 8.069/90 somente deve constar nos termos que envolvam crianças e adolescentes)</w:t>
      </w:r>
    </w:p>
    <w:p w:rsidR="00DA38AE" w:rsidRPr="008B6CA3" w:rsidRDefault="00DA38AE" w:rsidP="00DA38AE">
      <w:pPr>
        <w:spacing w:line="360" w:lineRule="auto"/>
        <w:ind w:firstLine="709"/>
        <w:jc w:val="both"/>
        <w:rPr>
          <w:rFonts w:ascii="Arial" w:hAnsi="Arial" w:cs="Arial"/>
          <w:sz w:val="24"/>
          <w:szCs w:val="24"/>
        </w:rPr>
      </w:pPr>
      <w:r w:rsidRPr="008B6CA3">
        <w:rPr>
          <w:rFonts w:ascii="Arial" w:hAnsi="Arial" w:cs="Arial"/>
          <w:sz w:val="24"/>
          <w:szCs w:val="24"/>
        </w:rPr>
        <w:t>(XIX) Observar as normas contidas na Lei Federal nº 8.080/90. (A referência à Lei Federal nº 8.080/90 somente deve constar nos termos que envolvam o SUS)</w:t>
      </w:r>
    </w:p>
    <w:p w:rsidR="00DA38AE" w:rsidRPr="008B6CA3" w:rsidRDefault="00DA38AE" w:rsidP="00DA38AE">
      <w:pPr>
        <w:spacing w:line="360" w:lineRule="auto"/>
        <w:ind w:firstLine="709"/>
        <w:jc w:val="both"/>
        <w:rPr>
          <w:rFonts w:ascii="Arial" w:hAnsi="Arial" w:cs="Arial"/>
          <w:sz w:val="24"/>
          <w:szCs w:val="24"/>
        </w:rPr>
      </w:pPr>
      <w:r w:rsidRPr="008B6CA3">
        <w:rPr>
          <w:rFonts w:ascii="Arial" w:hAnsi="Arial" w:cs="Arial"/>
          <w:sz w:val="24"/>
          <w:szCs w:val="24"/>
        </w:rPr>
        <w:t xml:space="preserve">(XX) Na hipótese de haver contrapartida deverá ser discriminada e deverá ser prevista a forma de sua aferição em bens e/ou serviços necessários à consecução do objeto, na forma do parágrafo primeiro do Artigo 35 da Lei nº 13.019/2014 e Artigo 22, § 1 do Decreto Municipal </w:t>
      </w:r>
      <w:proofErr w:type="gramStart"/>
      <w:r w:rsidRPr="008B6CA3">
        <w:rPr>
          <w:rFonts w:ascii="Arial" w:hAnsi="Arial" w:cs="Arial"/>
          <w:sz w:val="24"/>
          <w:szCs w:val="24"/>
        </w:rPr>
        <w:t>que Consolida</w:t>
      </w:r>
      <w:proofErr w:type="gramEnd"/>
      <w:r w:rsidRPr="008B6CA3">
        <w:rPr>
          <w:rFonts w:ascii="Arial" w:hAnsi="Arial" w:cs="Arial"/>
          <w:sz w:val="24"/>
          <w:szCs w:val="24"/>
        </w:rPr>
        <w:t xml:space="preserve"> as normas de Parcerias Voluntárias no âmbito da Administração Pública Municipal.</w:t>
      </w:r>
    </w:p>
    <w:p w:rsidR="00DA38AE" w:rsidRDefault="00DA38AE" w:rsidP="00DA38AE">
      <w:pPr>
        <w:spacing w:line="360" w:lineRule="auto"/>
        <w:ind w:firstLine="709"/>
        <w:jc w:val="both"/>
        <w:rPr>
          <w:rFonts w:ascii="Arial" w:hAnsi="Arial" w:cs="Arial"/>
          <w:b/>
          <w:sz w:val="24"/>
          <w:szCs w:val="24"/>
        </w:rPr>
      </w:pPr>
    </w:p>
    <w:p w:rsidR="00DA38AE" w:rsidRDefault="00DA38AE" w:rsidP="00DA38AE">
      <w:pPr>
        <w:spacing w:line="360" w:lineRule="auto"/>
        <w:ind w:firstLine="709"/>
        <w:jc w:val="both"/>
        <w:rPr>
          <w:rFonts w:ascii="Arial" w:hAnsi="Arial" w:cs="Arial"/>
          <w:b/>
          <w:sz w:val="24"/>
          <w:szCs w:val="24"/>
        </w:rPr>
      </w:pPr>
    </w:p>
    <w:p w:rsidR="00DA38AE" w:rsidRPr="008B6CA3" w:rsidRDefault="00DA38AE" w:rsidP="00DA38AE">
      <w:pPr>
        <w:spacing w:line="360" w:lineRule="auto"/>
        <w:jc w:val="both"/>
        <w:rPr>
          <w:rFonts w:ascii="Arial" w:hAnsi="Arial" w:cs="Arial"/>
          <w:b/>
          <w:sz w:val="24"/>
          <w:szCs w:val="24"/>
        </w:rPr>
      </w:pPr>
      <w:r w:rsidRPr="008B6CA3">
        <w:rPr>
          <w:rFonts w:ascii="Arial" w:hAnsi="Arial" w:cs="Arial"/>
          <w:b/>
          <w:sz w:val="24"/>
          <w:szCs w:val="24"/>
        </w:rPr>
        <w:lastRenderedPageBreak/>
        <w:t>CLÁUSULA QUARTA - DAS OBRIGAÇÕES DO MUNICÍPIO</w:t>
      </w:r>
    </w:p>
    <w:p w:rsidR="00DA38AE" w:rsidRPr="008B6CA3" w:rsidRDefault="00DA38AE" w:rsidP="00DA38AE">
      <w:pPr>
        <w:spacing w:line="360" w:lineRule="auto"/>
        <w:ind w:firstLine="709"/>
        <w:jc w:val="both"/>
        <w:rPr>
          <w:rFonts w:ascii="Arial" w:hAnsi="Arial" w:cs="Arial"/>
          <w:sz w:val="24"/>
          <w:szCs w:val="24"/>
        </w:rPr>
      </w:pPr>
      <w:r w:rsidRPr="008B6CA3">
        <w:rPr>
          <w:rFonts w:ascii="Arial" w:hAnsi="Arial" w:cs="Arial"/>
          <w:sz w:val="24"/>
          <w:szCs w:val="24"/>
        </w:rPr>
        <w:t>O MUNICÍPIO possui as seguintes obrigações:</w:t>
      </w:r>
    </w:p>
    <w:p w:rsidR="00DA38AE" w:rsidRPr="008B6CA3" w:rsidRDefault="00DA38AE" w:rsidP="00DA38AE">
      <w:pPr>
        <w:spacing w:line="360" w:lineRule="auto"/>
        <w:ind w:firstLine="709"/>
        <w:jc w:val="both"/>
        <w:rPr>
          <w:rFonts w:ascii="Arial" w:hAnsi="Arial" w:cs="Arial"/>
          <w:sz w:val="24"/>
          <w:szCs w:val="24"/>
        </w:rPr>
      </w:pPr>
      <w:r w:rsidRPr="008B6CA3">
        <w:rPr>
          <w:rFonts w:ascii="Arial" w:hAnsi="Arial" w:cs="Arial"/>
          <w:sz w:val="24"/>
          <w:szCs w:val="24"/>
        </w:rPr>
        <w:t>(I) Através do controle interno, supervisionar, fiscalizar, monitorar e avaliar a execução do Plano de Trabalho objeto do presente TERMO;</w:t>
      </w:r>
    </w:p>
    <w:p w:rsidR="00DA38AE" w:rsidRPr="008B6CA3" w:rsidRDefault="00DA38AE" w:rsidP="00DA38AE">
      <w:pPr>
        <w:spacing w:line="360" w:lineRule="auto"/>
        <w:ind w:firstLine="709"/>
        <w:jc w:val="both"/>
        <w:rPr>
          <w:rFonts w:ascii="Arial" w:hAnsi="Arial" w:cs="Arial"/>
          <w:sz w:val="24"/>
          <w:szCs w:val="24"/>
        </w:rPr>
      </w:pPr>
      <w:r w:rsidRPr="008B6CA3">
        <w:rPr>
          <w:rFonts w:ascii="Arial" w:hAnsi="Arial" w:cs="Arial"/>
          <w:sz w:val="24"/>
          <w:szCs w:val="24"/>
        </w:rPr>
        <w:t>(II) Repassar à ORGANIZAÇÃO DE SOCIEDADE CIVIL os recursos necessários à execução deste TERMO;</w:t>
      </w:r>
    </w:p>
    <w:p w:rsidR="00DA38AE" w:rsidRPr="008B6CA3" w:rsidRDefault="00DA38AE" w:rsidP="00DA38AE">
      <w:pPr>
        <w:spacing w:line="360" w:lineRule="auto"/>
        <w:ind w:firstLine="709"/>
        <w:jc w:val="both"/>
        <w:rPr>
          <w:rFonts w:ascii="Arial" w:hAnsi="Arial" w:cs="Arial"/>
          <w:sz w:val="24"/>
          <w:szCs w:val="24"/>
        </w:rPr>
      </w:pPr>
      <w:r w:rsidRPr="008B6CA3">
        <w:rPr>
          <w:rFonts w:ascii="Arial" w:hAnsi="Arial" w:cs="Arial"/>
          <w:sz w:val="24"/>
          <w:szCs w:val="24"/>
        </w:rPr>
        <w:t>(III) Receber, analisar e emitir parecer técnico conclusivo sobre a prestação de contas das verbas recebidas pela ORGANIZAÇÃO DE SOCIEDADE CIVIL;</w:t>
      </w:r>
    </w:p>
    <w:p w:rsidR="00DA38AE" w:rsidRPr="008B6CA3" w:rsidRDefault="00DA38AE" w:rsidP="00DA38AE">
      <w:pPr>
        <w:spacing w:line="360" w:lineRule="auto"/>
        <w:ind w:firstLine="709"/>
        <w:jc w:val="both"/>
        <w:rPr>
          <w:rFonts w:ascii="Arial" w:hAnsi="Arial" w:cs="Arial"/>
          <w:sz w:val="24"/>
          <w:szCs w:val="24"/>
        </w:rPr>
      </w:pPr>
      <w:r w:rsidRPr="008B6CA3">
        <w:rPr>
          <w:rFonts w:ascii="Arial" w:hAnsi="Arial" w:cs="Arial"/>
          <w:sz w:val="24"/>
          <w:szCs w:val="24"/>
        </w:rPr>
        <w:t xml:space="preserve">(IV) Elaborar Relatório de Visita Técnica </w:t>
      </w:r>
      <w:r w:rsidRPr="008B6CA3">
        <w:rPr>
          <w:rFonts w:ascii="Arial" w:hAnsi="Arial" w:cs="Arial"/>
          <w:b/>
          <w:bCs/>
          <w:i/>
          <w:sz w:val="24"/>
          <w:szCs w:val="24"/>
        </w:rPr>
        <w:t>in loco</w:t>
      </w:r>
      <w:r w:rsidRPr="008B6CA3">
        <w:rPr>
          <w:rFonts w:ascii="Arial" w:hAnsi="Arial" w:cs="Arial"/>
          <w:sz w:val="24"/>
          <w:szCs w:val="24"/>
        </w:rPr>
        <w:t xml:space="preserve"> e Relatório Técnico e de Monitoramento e Avaliação.</w:t>
      </w:r>
    </w:p>
    <w:p w:rsidR="00DA38AE" w:rsidRPr="008B6CA3" w:rsidRDefault="00DA38AE" w:rsidP="00DA38AE">
      <w:pPr>
        <w:spacing w:line="360" w:lineRule="auto"/>
        <w:jc w:val="both"/>
        <w:rPr>
          <w:rFonts w:ascii="Arial" w:hAnsi="Arial" w:cs="Arial"/>
          <w:b/>
          <w:sz w:val="24"/>
          <w:szCs w:val="24"/>
        </w:rPr>
      </w:pPr>
      <w:r w:rsidRPr="008B6CA3">
        <w:rPr>
          <w:rFonts w:ascii="Arial" w:hAnsi="Arial" w:cs="Arial"/>
          <w:b/>
          <w:sz w:val="24"/>
          <w:szCs w:val="24"/>
        </w:rPr>
        <w:t>CLÁUSULA QUINTA - DAS VEDAÇÕES</w:t>
      </w:r>
    </w:p>
    <w:p w:rsidR="00DA38AE" w:rsidRPr="008B6CA3" w:rsidRDefault="00DA38AE" w:rsidP="00DA38AE">
      <w:pPr>
        <w:spacing w:line="360" w:lineRule="auto"/>
        <w:ind w:firstLine="709"/>
        <w:jc w:val="both"/>
        <w:rPr>
          <w:rFonts w:ascii="Arial" w:hAnsi="Arial" w:cs="Arial"/>
          <w:sz w:val="24"/>
          <w:szCs w:val="24"/>
        </w:rPr>
      </w:pPr>
      <w:r w:rsidRPr="008B6CA3">
        <w:rPr>
          <w:rFonts w:ascii="Arial" w:hAnsi="Arial" w:cs="Arial"/>
          <w:sz w:val="24"/>
          <w:szCs w:val="24"/>
        </w:rPr>
        <w:t>É vedado, no âmbito desta parceria:</w:t>
      </w:r>
    </w:p>
    <w:p w:rsidR="00DA38AE" w:rsidRPr="008B6CA3" w:rsidRDefault="00DA38AE" w:rsidP="00DA38AE">
      <w:pPr>
        <w:spacing w:line="360" w:lineRule="auto"/>
        <w:ind w:firstLine="709"/>
        <w:jc w:val="both"/>
        <w:rPr>
          <w:rFonts w:ascii="Arial" w:hAnsi="Arial" w:cs="Arial"/>
          <w:sz w:val="24"/>
          <w:szCs w:val="24"/>
        </w:rPr>
      </w:pPr>
      <w:r w:rsidRPr="008B6CA3">
        <w:rPr>
          <w:rFonts w:ascii="Arial" w:hAnsi="Arial" w:cs="Arial"/>
          <w:sz w:val="24"/>
          <w:szCs w:val="24"/>
        </w:rPr>
        <w:t>(I) utilizar recursos para finalidade alheia ao objeto da parceria;</w:t>
      </w:r>
    </w:p>
    <w:p w:rsidR="00DA38AE" w:rsidRPr="008B6CA3" w:rsidRDefault="00DA38AE" w:rsidP="00DA38AE">
      <w:pPr>
        <w:spacing w:line="360" w:lineRule="auto"/>
        <w:ind w:firstLine="709"/>
        <w:jc w:val="both"/>
        <w:rPr>
          <w:rFonts w:ascii="Arial" w:hAnsi="Arial" w:cs="Arial"/>
          <w:sz w:val="24"/>
          <w:szCs w:val="24"/>
        </w:rPr>
      </w:pPr>
      <w:r w:rsidRPr="008B6CA3">
        <w:rPr>
          <w:rFonts w:ascii="Arial" w:hAnsi="Arial" w:cs="Arial"/>
          <w:sz w:val="24"/>
          <w:szCs w:val="24"/>
        </w:rPr>
        <w:t>(II) remunerar, com recursos da parceria, cônjuge, companheiro ou parente, em linha reta ou colateral, por consanguinidade ou afinidade, até o terceiro grau, de agente público que exerça, no órgão ou entidade da Administração Municipal, cargo de natureza especial, cargo de provimento em comissão ou função de direção, chefia ou assessoramento;</w:t>
      </w:r>
    </w:p>
    <w:p w:rsidR="00DA38AE" w:rsidRPr="008B6CA3" w:rsidRDefault="00DA38AE" w:rsidP="00DA38AE">
      <w:pPr>
        <w:spacing w:line="360" w:lineRule="auto"/>
        <w:ind w:firstLine="709"/>
        <w:jc w:val="both"/>
        <w:rPr>
          <w:rFonts w:ascii="Arial" w:hAnsi="Arial" w:cs="Arial"/>
          <w:sz w:val="24"/>
          <w:szCs w:val="24"/>
        </w:rPr>
      </w:pPr>
      <w:r w:rsidRPr="008B6CA3">
        <w:rPr>
          <w:rFonts w:ascii="Arial" w:hAnsi="Arial" w:cs="Arial"/>
          <w:sz w:val="24"/>
          <w:szCs w:val="24"/>
        </w:rPr>
        <w:t>(III) pagar, a qualquer título, servidor ou empregado público com recursos vinculados à parceria, salvo nas hipóteses previstas em lei específica e na lei de diretrizes orçamentárias;</w:t>
      </w:r>
    </w:p>
    <w:p w:rsidR="00DA38AE" w:rsidRPr="008B6CA3" w:rsidRDefault="00DA38AE" w:rsidP="00DA38AE">
      <w:pPr>
        <w:spacing w:line="360" w:lineRule="auto"/>
        <w:ind w:firstLine="709"/>
        <w:jc w:val="both"/>
        <w:rPr>
          <w:rFonts w:ascii="Arial" w:hAnsi="Arial" w:cs="Arial"/>
          <w:sz w:val="24"/>
          <w:szCs w:val="24"/>
        </w:rPr>
      </w:pPr>
      <w:r w:rsidRPr="008B6CA3">
        <w:rPr>
          <w:rFonts w:ascii="Arial" w:hAnsi="Arial" w:cs="Arial"/>
          <w:sz w:val="24"/>
          <w:szCs w:val="24"/>
        </w:rPr>
        <w:t>(IV) realizar despesa em data anterior à vigência da parceria;</w:t>
      </w:r>
    </w:p>
    <w:p w:rsidR="00DA38AE" w:rsidRPr="008B6CA3" w:rsidRDefault="00DA38AE" w:rsidP="00DA38AE">
      <w:pPr>
        <w:spacing w:line="360" w:lineRule="auto"/>
        <w:ind w:firstLine="709"/>
        <w:jc w:val="both"/>
        <w:rPr>
          <w:rFonts w:ascii="Arial" w:hAnsi="Arial" w:cs="Arial"/>
          <w:sz w:val="24"/>
          <w:szCs w:val="24"/>
        </w:rPr>
      </w:pPr>
      <w:r w:rsidRPr="008B6CA3">
        <w:rPr>
          <w:rFonts w:ascii="Arial" w:hAnsi="Arial" w:cs="Arial"/>
          <w:sz w:val="24"/>
          <w:szCs w:val="24"/>
        </w:rPr>
        <w:t xml:space="preserve">(V) efetuar pagamento em data posterior à vigência da parceria, salvo se expressamente autorizado pela autoridade competente da Administração </w:t>
      </w:r>
      <w:r w:rsidRPr="008B6CA3">
        <w:rPr>
          <w:rFonts w:ascii="Arial" w:hAnsi="Arial" w:cs="Arial"/>
          <w:sz w:val="24"/>
          <w:szCs w:val="24"/>
        </w:rPr>
        <w:lastRenderedPageBreak/>
        <w:t>Municipal e desde que o fato gerador da despesa tenha ocorrido durante a vigência da parceria;</w:t>
      </w:r>
    </w:p>
    <w:p w:rsidR="00DA38AE" w:rsidRPr="008B6CA3" w:rsidRDefault="00DA38AE" w:rsidP="00DA38AE">
      <w:pPr>
        <w:spacing w:line="360" w:lineRule="auto"/>
        <w:ind w:firstLine="709"/>
        <w:jc w:val="both"/>
        <w:rPr>
          <w:rFonts w:ascii="Arial" w:hAnsi="Arial" w:cs="Arial"/>
          <w:sz w:val="24"/>
          <w:szCs w:val="24"/>
        </w:rPr>
      </w:pPr>
      <w:r w:rsidRPr="008B6CA3">
        <w:rPr>
          <w:rFonts w:ascii="Arial" w:hAnsi="Arial" w:cs="Arial"/>
          <w:sz w:val="24"/>
          <w:szCs w:val="24"/>
        </w:rPr>
        <w:t>(VI) transferir recursos para clubes, associações de servidores, partidos políticos ou quaisquer entidades congêneres;</w:t>
      </w:r>
    </w:p>
    <w:p w:rsidR="00DA38AE" w:rsidRPr="008B6CA3" w:rsidRDefault="00DA38AE" w:rsidP="00DA38AE">
      <w:pPr>
        <w:spacing w:line="360" w:lineRule="auto"/>
        <w:ind w:firstLine="709"/>
        <w:jc w:val="both"/>
        <w:rPr>
          <w:rFonts w:ascii="Arial" w:hAnsi="Arial" w:cs="Arial"/>
          <w:sz w:val="24"/>
          <w:szCs w:val="24"/>
        </w:rPr>
      </w:pPr>
      <w:r w:rsidRPr="008B6CA3">
        <w:rPr>
          <w:rFonts w:ascii="Arial" w:hAnsi="Arial" w:cs="Arial"/>
          <w:sz w:val="24"/>
          <w:szCs w:val="24"/>
        </w:rPr>
        <w:t>(VII) realizar despesas com:</w:t>
      </w:r>
    </w:p>
    <w:p w:rsidR="00DA38AE" w:rsidRPr="008B6CA3" w:rsidRDefault="00DA38AE" w:rsidP="00DA38AE">
      <w:pPr>
        <w:spacing w:line="360" w:lineRule="auto"/>
        <w:ind w:firstLine="709"/>
        <w:jc w:val="both"/>
        <w:rPr>
          <w:rFonts w:ascii="Arial" w:hAnsi="Arial" w:cs="Arial"/>
          <w:sz w:val="24"/>
          <w:szCs w:val="24"/>
        </w:rPr>
      </w:pPr>
      <w:r w:rsidRPr="008B6CA3">
        <w:rPr>
          <w:rFonts w:ascii="Arial" w:hAnsi="Arial" w:cs="Arial"/>
          <w:sz w:val="24"/>
          <w:szCs w:val="24"/>
        </w:rPr>
        <w:t>(a) multas, juros ou correção monetária, inclusive referentes a pagamentos ou a recolhimentos fora dos prazos, salvo se decorrentes de atrasos da Administração Municipal na liberação de recursos financeiros;</w:t>
      </w:r>
    </w:p>
    <w:p w:rsidR="00DA38AE" w:rsidRPr="008B6CA3" w:rsidRDefault="00DA38AE" w:rsidP="00DA38AE">
      <w:pPr>
        <w:spacing w:line="360" w:lineRule="auto"/>
        <w:ind w:firstLine="709"/>
        <w:jc w:val="both"/>
        <w:rPr>
          <w:rFonts w:ascii="Arial" w:hAnsi="Arial" w:cs="Arial"/>
          <w:sz w:val="24"/>
          <w:szCs w:val="24"/>
        </w:rPr>
      </w:pPr>
      <w:r w:rsidRPr="008B6CA3">
        <w:rPr>
          <w:rFonts w:ascii="Arial" w:hAnsi="Arial" w:cs="Arial"/>
          <w:sz w:val="24"/>
          <w:szCs w:val="24"/>
        </w:rPr>
        <w:t>(b) publicidade, salvo as previstas no plano de trabalho e diretamente vinculadas ao objeto da parceria, de caráter educativo, informativo ou de orientação social, das quais não constem nomes, símbolos ou imagens que caracterizem promoção pessoal;</w:t>
      </w:r>
    </w:p>
    <w:p w:rsidR="00DA38AE" w:rsidRPr="008B6CA3" w:rsidRDefault="00DA38AE" w:rsidP="00DA38AE">
      <w:pPr>
        <w:spacing w:line="360" w:lineRule="auto"/>
        <w:ind w:firstLine="709"/>
        <w:jc w:val="both"/>
        <w:rPr>
          <w:rFonts w:ascii="Arial" w:hAnsi="Arial" w:cs="Arial"/>
          <w:sz w:val="24"/>
          <w:szCs w:val="24"/>
        </w:rPr>
      </w:pPr>
      <w:r w:rsidRPr="008B6CA3">
        <w:rPr>
          <w:rFonts w:ascii="Arial" w:hAnsi="Arial" w:cs="Arial"/>
          <w:sz w:val="24"/>
          <w:szCs w:val="24"/>
        </w:rPr>
        <w:t xml:space="preserve">(c) pagamento de pessoal contratado pela organização da sociedade civil que não atendam às exigências do art. 29 do Decreto Municipal </w:t>
      </w:r>
      <w:proofErr w:type="gramStart"/>
      <w:r w:rsidRPr="008B6CA3">
        <w:rPr>
          <w:rFonts w:ascii="Arial" w:hAnsi="Arial" w:cs="Arial"/>
          <w:sz w:val="24"/>
          <w:szCs w:val="24"/>
        </w:rPr>
        <w:t>que Consolida</w:t>
      </w:r>
      <w:proofErr w:type="gramEnd"/>
      <w:r w:rsidRPr="008B6CA3">
        <w:rPr>
          <w:rFonts w:ascii="Arial" w:hAnsi="Arial" w:cs="Arial"/>
          <w:sz w:val="24"/>
          <w:szCs w:val="24"/>
        </w:rPr>
        <w:t xml:space="preserve"> as normas de Parcerias Voluntárias no âmbito da Administração Pública Municipal;</w:t>
      </w:r>
    </w:p>
    <w:p w:rsidR="00DA38AE" w:rsidRPr="008B6CA3" w:rsidRDefault="00DA38AE" w:rsidP="00DA38AE">
      <w:pPr>
        <w:spacing w:line="360" w:lineRule="auto"/>
        <w:ind w:firstLine="709"/>
        <w:jc w:val="both"/>
        <w:rPr>
          <w:rFonts w:ascii="Arial" w:hAnsi="Arial" w:cs="Arial"/>
          <w:sz w:val="24"/>
          <w:szCs w:val="24"/>
        </w:rPr>
      </w:pPr>
      <w:r w:rsidRPr="008B6CA3">
        <w:rPr>
          <w:rFonts w:ascii="Arial" w:hAnsi="Arial" w:cs="Arial"/>
          <w:sz w:val="24"/>
          <w:szCs w:val="24"/>
        </w:rPr>
        <w:t>(d) obras que não sejam de mera adaptação e de pequeno porte</w:t>
      </w:r>
    </w:p>
    <w:p w:rsidR="00DA38AE" w:rsidRDefault="00DA38AE" w:rsidP="00DA38AE">
      <w:pPr>
        <w:spacing w:line="360" w:lineRule="auto"/>
        <w:ind w:firstLine="709"/>
        <w:jc w:val="both"/>
        <w:rPr>
          <w:rFonts w:ascii="Arial" w:hAnsi="Arial" w:cs="Arial"/>
          <w:b/>
          <w:sz w:val="24"/>
          <w:szCs w:val="24"/>
        </w:rPr>
      </w:pPr>
    </w:p>
    <w:p w:rsidR="00DA38AE" w:rsidRPr="008B6CA3" w:rsidRDefault="00DA38AE" w:rsidP="00DA38AE">
      <w:pPr>
        <w:spacing w:line="360" w:lineRule="auto"/>
        <w:jc w:val="both"/>
        <w:rPr>
          <w:rFonts w:ascii="Arial" w:hAnsi="Arial" w:cs="Arial"/>
          <w:b/>
          <w:sz w:val="24"/>
          <w:szCs w:val="24"/>
        </w:rPr>
      </w:pPr>
      <w:r w:rsidRPr="008B6CA3">
        <w:rPr>
          <w:rFonts w:ascii="Arial" w:hAnsi="Arial" w:cs="Arial"/>
          <w:b/>
          <w:sz w:val="24"/>
          <w:szCs w:val="24"/>
        </w:rPr>
        <w:t>CLÁUSULA SEXTA - DA DOAÇÃO DOS BENS MÓVEIS</w:t>
      </w:r>
    </w:p>
    <w:p w:rsidR="00DA38AE" w:rsidRDefault="00DA38AE" w:rsidP="00DA38AE">
      <w:pPr>
        <w:spacing w:line="360" w:lineRule="auto"/>
        <w:ind w:firstLine="709"/>
        <w:jc w:val="both"/>
        <w:rPr>
          <w:rFonts w:ascii="Arial" w:hAnsi="Arial" w:cs="Arial"/>
          <w:sz w:val="24"/>
          <w:szCs w:val="24"/>
        </w:rPr>
      </w:pPr>
      <w:r w:rsidRPr="008B6CA3">
        <w:rPr>
          <w:rFonts w:ascii="Arial" w:hAnsi="Arial" w:cs="Arial"/>
          <w:sz w:val="24"/>
          <w:szCs w:val="24"/>
        </w:rPr>
        <w:t>Os bens móveis remanescentes adquiridos, produzidos ou transformados com recursos transferidos do Município, mediante autorização da autoridade competente, e desde que se tenham tornado obsoletos, imprestáveis, de recuperação antieconômica ou inservíveis ao serviço público, poderão ser doados, com ou sem encargos, à ORGANIZAÇÃO DA SOCIEDADE CIVIL, cujo fim principal consista em atividade de relevante valor social.</w:t>
      </w:r>
    </w:p>
    <w:p w:rsidR="00DA38AE" w:rsidRDefault="00DA38AE" w:rsidP="00DA38AE">
      <w:pPr>
        <w:spacing w:line="360" w:lineRule="auto"/>
        <w:jc w:val="both"/>
        <w:rPr>
          <w:rFonts w:ascii="Arial" w:hAnsi="Arial" w:cs="Arial"/>
          <w:b/>
          <w:sz w:val="24"/>
          <w:szCs w:val="24"/>
        </w:rPr>
      </w:pPr>
    </w:p>
    <w:p w:rsidR="00DA38AE" w:rsidRPr="00CB170A" w:rsidRDefault="00DA38AE" w:rsidP="00DA38AE">
      <w:pPr>
        <w:spacing w:line="360" w:lineRule="auto"/>
        <w:jc w:val="both"/>
        <w:rPr>
          <w:rFonts w:ascii="Arial" w:hAnsi="Arial" w:cs="Arial"/>
          <w:sz w:val="24"/>
          <w:szCs w:val="24"/>
        </w:rPr>
      </w:pPr>
      <w:r w:rsidRPr="008B6CA3">
        <w:rPr>
          <w:rFonts w:ascii="Arial" w:hAnsi="Arial" w:cs="Arial"/>
          <w:b/>
          <w:sz w:val="24"/>
          <w:szCs w:val="24"/>
        </w:rPr>
        <w:lastRenderedPageBreak/>
        <w:t>CLÁUSULA SÉTIMA - DO PRAZO</w:t>
      </w:r>
    </w:p>
    <w:p w:rsidR="00DA38AE" w:rsidRPr="008B6CA3" w:rsidRDefault="00DA38AE" w:rsidP="00DA38AE">
      <w:pPr>
        <w:spacing w:line="360" w:lineRule="auto"/>
        <w:ind w:firstLine="709"/>
        <w:jc w:val="both"/>
        <w:rPr>
          <w:rFonts w:ascii="Arial" w:hAnsi="Arial" w:cs="Arial"/>
          <w:sz w:val="24"/>
          <w:szCs w:val="24"/>
        </w:rPr>
      </w:pPr>
      <w:r w:rsidRPr="008B6CA3">
        <w:rPr>
          <w:rFonts w:ascii="Arial" w:hAnsi="Arial" w:cs="Arial"/>
          <w:sz w:val="24"/>
          <w:szCs w:val="24"/>
        </w:rPr>
        <w:t>O prazo do presente TERMO é de 12 (doze) meses, de 01/01/2018 a 31/12/2018, a contar da publicação do extrato.</w:t>
      </w:r>
    </w:p>
    <w:p w:rsidR="00DA38AE" w:rsidRPr="008B6CA3" w:rsidRDefault="00DA38AE" w:rsidP="00DA38AE">
      <w:pPr>
        <w:spacing w:line="360" w:lineRule="auto"/>
        <w:ind w:firstLine="709"/>
        <w:jc w:val="both"/>
        <w:rPr>
          <w:rFonts w:ascii="Arial" w:hAnsi="Arial" w:cs="Arial"/>
          <w:sz w:val="24"/>
          <w:szCs w:val="24"/>
        </w:rPr>
      </w:pPr>
      <w:r w:rsidRPr="008B6CA3">
        <w:rPr>
          <w:rFonts w:ascii="Arial" w:hAnsi="Arial" w:cs="Arial"/>
          <w:sz w:val="24"/>
          <w:szCs w:val="24"/>
        </w:rPr>
        <w:t xml:space="preserve">§ 1º O prazo descrito no caput poderá ser prorrogado em períodos iguais e sucessivos, limitados à duração máxima de 60 (sessenta) meses, desde que demonstrada vantajosidade para o MUNICÍPIO e cumpridas as metas e indicadores estabelecidos. </w:t>
      </w:r>
    </w:p>
    <w:p w:rsidR="00DA38AE" w:rsidRPr="008B6CA3" w:rsidRDefault="00DA38AE" w:rsidP="00DA38AE">
      <w:pPr>
        <w:spacing w:line="360" w:lineRule="auto"/>
        <w:ind w:firstLine="709"/>
        <w:jc w:val="both"/>
        <w:rPr>
          <w:rFonts w:ascii="Arial" w:hAnsi="Arial" w:cs="Arial"/>
          <w:sz w:val="24"/>
          <w:szCs w:val="24"/>
        </w:rPr>
      </w:pPr>
      <w:r w:rsidRPr="008B6CA3">
        <w:rPr>
          <w:rFonts w:ascii="Arial" w:hAnsi="Arial" w:cs="Arial"/>
          <w:sz w:val="24"/>
          <w:szCs w:val="24"/>
        </w:rPr>
        <w:t>§ 2º A vigência da parceria poderá ser alterada, mediante solicitação da ORGANIZAÇÃO DA SOCIEDADE CIVIL, devidamente formalizada e justificada, a ser apresentada junto ao MUNICÍPIO em, no mínimo, 30 (trinta) dias antes do término de sua vigência, ou por solicitação do MUNICÍPIO dentro do período de sua vigência.</w:t>
      </w:r>
    </w:p>
    <w:p w:rsidR="00DA38AE" w:rsidRPr="008B6CA3" w:rsidRDefault="00DA38AE" w:rsidP="00DA38AE">
      <w:pPr>
        <w:spacing w:line="360" w:lineRule="auto"/>
        <w:ind w:firstLine="709"/>
        <w:jc w:val="both"/>
        <w:rPr>
          <w:rFonts w:ascii="Arial" w:hAnsi="Arial" w:cs="Arial"/>
          <w:sz w:val="24"/>
          <w:szCs w:val="24"/>
        </w:rPr>
      </w:pPr>
      <w:r w:rsidRPr="008B6CA3">
        <w:rPr>
          <w:rFonts w:ascii="Arial" w:hAnsi="Arial" w:cs="Arial"/>
          <w:sz w:val="24"/>
          <w:szCs w:val="24"/>
        </w:rPr>
        <w:t>§ 3º O prazo descrito no caput poderá ser prorrogado de ofício pelo MUNICÍPIO, antes do seu término, quando este der causa a atraso na liberação dos recursos, limitada ao exato período do atraso verificado, e informado no Sistema de Contabilidade e Execução Orçamentária.</w:t>
      </w:r>
    </w:p>
    <w:p w:rsidR="00DA38AE" w:rsidRPr="008B6CA3" w:rsidRDefault="00DA38AE" w:rsidP="00DA38AE">
      <w:pPr>
        <w:spacing w:line="360" w:lineRule="auto"/>
        <w:jc w:val="both"/>
        <w:rPr>
          <w:rFonts w:ascii="Arial" w:hAnsi="Arial" w:cs="Arial"/>
          <w:b/>
          <w:sz w:val="24"/>
          <w:szCs w:val="24"/>
        </w:rPr>
      </w:pPr>
      <w:r w:rsidRPr="008B6CA3">
        <w:rPr>
          <w:rFonts w:ascii="Arial" w:hAnsi="Arial" w:cs="Arial"/>
          <w:b/>
          <w:sz w:val="24"/>
          <w:szCs w:val="24"/>
        </w:rPr>
        <w:t>CLÁUSULA OITAVA - DAS ALTERAÇÕES</w:t>
      </w:r>
    </w:p>
    <w:p w:rsidR="00DA38AE" w:rsidRPr="008B6CA3" w:rsidRDefault="00DA38AE" w:rsidP="00DA38AE">
      <w:pPr>
        <w:spacing w:line="360" w:lineRule="auto"/>
        <w:ind w:firstLine="709"/>
        <w:jc w:val="both"/>
        <w:rPr>
          <w:rFonts w:ascii="Arial" w:hAnsi="Arial" w:cs="Arial"/>
          <w:sz w:val="24"/>
          <w:szCs w:val="24"/>
        </w:rPr>
      </w:pPr>
      <w:r w:rsidRPr="008B6CA3">
        <w:rPr>
          <w:rFonts w:ascii="Arial" w:hAnsi="Arial" w:cs="Arial"/>
          <w:sz w:val="24"/>
          <w:szCs w:val="24"/>
        </w:rPr>
        <w:t>A Administração Pública Municipal poderá autorizar ou propor a alteração do termo de fomento ou de colaboração ou do plano de trabalho, após, respectivamente, solicitação fundamentada da organização da sociedade civil ou sua anuência, desde que não haja alteração de seu objeto, da seguinte forma:</w:t>
      </w:r>
    </w:p>
    <w:p w:rsidR="00DA38AE" w:rsidRPr="008B6CA3" w:rsidRDefault="00DA38AE" w:rsidP="00DA38AE">
      <w:pPr>
        <w:spacing w:line="360" w:lineRule="auto"/>
        <w:ind w:firstLine="709"/>
        <w:jc w:val="both"/>
        <w:rPr>
          <w:rFonts w:ascii="Arial" w:hAnsi="Arial" w:cs="Arial"/>
          <w:sz w:val="24"/>
          <w:szCs w:val="24"/>
        </w:rPr>
      </w:pPr>
      <w:r w:rsidRPr="008B6CA3">
        <w:rPr>
          <w:rFonts w:ascii="Arial" w:hAnsi="Arial" w:cs="Arial"/>
          <w:sz w:val="24"/>
          <w:szCs w:val="24"/>
        </w:rPr>
        <w:t>(I) por termo aditivo à parceria para:</w:t>
      </w:r>
    </w:p>
    <w:p w:rsidR="00DA38AE" w:rsidRPr="008B6CA3" w:rsidRDefault="00DA38AE" w:rsidP="00DA38AE">
      <w:pPr>
        <w:spacing w:line="360" w:lineRule="auto"/>
        <w:ind w:firstLine="709"/>
        <w:jc w:val="both"/>
        <w:rPr>
          <w:rFonts w:ascii="Arial" w:hAnsi="Arial" w:cs="Arial"/>
          <w:sz w:val="24"/>
          <w:szCs w:val="24"/>
        </w:rPr>
      </w:pPr>
      <w:r w:rsidRPr="008B6CA3">
        <w:rPr>
          <w:rFonts w:ascii="Arial" w:hAnsi="Arial" w:cs="Arial"/>
          <w:sz w:val="24"/>
          <w:szCs w:val="24"/>
        </w:rPr>
        <w:t xml:space="preserve">1 - Conforme art. 25 do Decreto </w:t>
      </w:r>
      <w:proofErr w:type="gramStart"/>
      <w:r w:rsidRPr="008B6CA3">
        <w:rPr>
          <w:rFonts w:ascii="Arial" w:hAnsi="Arial" w:cs="Arial"/>
          <w:sz w:val="24"/>
          <w:szCs w:val="24"/>
        </w:rPr>
        <w:t>que Consolida</w:t>
      </w:r>
      <w:proofErr w:type="gramEnd"/>
      <w:r w:rsidRPr="008B6CA3">
        <w:rPr>
          <w:rFonts w:ascii="Arial" w:hAnsi="Arial" w:cs="Arial"/>
          <w:sz w:val="24"/>
          <w:szCs w:val="24"/>
        </w:rPr>
        <w:t xml:space="preserve"> as normas de Parcerias Voluntárias no âmbito da Administração Pública Municipal, o prazo máximo inicial do Termo é de 12 meses.</w:t>
      </w:r>
    </w:p>
    <w:p w:rsidR="00DA38AE" w:rsidRPr="008B6CA3" w:rsidRDefault="00DA38AE" w:rsidP="00DA38AE">
      <w:pPr>
        <w:spacing w:line="360" w:lineRule="auto"/>
        <w:ind w:firstLine="709"/>
        <w:jc w:val="both"/>
        <w:rPr>
          <w:rFonts w:ascii="Arial" w:hAnsi="Arial" w:cs="Arial"/>
          <w:sz w:val="24"/>
          <w:szCs w:val="24"/>
        </w:rPr>
      </w:pPr>
      <w:r w:rsidRPr="008B6CA3">
        <w:rPr>
          <w:rFonts w:ascii="Arial" w:hAnsi="Arial" w:cs="Arial"/>
          <w:sz w:val="24"/>
          <w:szCs w:val="24"/>
        </w:rPr>
        <w:t>2 - O presente parágrafo só deverá constar nos termos de colaboração que contenham metas de caráter continuado.</w:t>
      </w:r>
    </w:p>
    <w:p w:rsidR="00DA38AE" w:rsidRPr="008B6CA3" w:rsidRDefault="00DA38AE" w:rsidP="00DA38AE">
      <w:pPr>
        <w:spacing w:line="360" w:lineRule="auto"/>
        <w:ind w:firstLine="709"/>
        <w:jc w:val="both"/>
        <w:rPr>
          <w:rFonts w:ascii="Arial" w:hAnsi="Arial" w:cs="Arial"/>
          <w:sz w:val="24"/>
          <w:szCs w:val="24"/>
        </w:rPr>
      </w:pPr>
      <w:r w:rsidRPr="008B6CA3">
        <w:rPr>
          <w:rFonts w:ascii="Arial" w:hAnsi="Arial" w:cs="Arial"/>
          <w:sz w:val="24"/>
          <w:szCs w:val="24"/>
        </w:rPr>
        <w:lastRenderedPageBreak/>
        <w:t xml:space="preserve">3 - Em qualquer hipótese dos parágrafos primeiro e </w:t>
      </w:r>
      <w:proofErr w:type="gramStart"/>
      <w:r w:rsidRPr="008B6CA3">
        <w:rPr>
          <w:rFonts w:ascii="Arial" w:hAnsi="Arial" w:cs="Arial"/>
          <w:sz w:val="24"/>
          <w:szCs w:val="24"/>
        </w:rPr>
        <w:t>segundo, a</w:t>
      </w:r>
      <w:proofErr w:type="gramEnd"/>
      <w:r w:rsidRPr="008B6CA3">
        <w:rPr>
          <w:rFonts w:ascii="Arial" w:hAnsi="Arial" w:cs="Arial"/>
          <w:sz w:val="24"/>
          <w:szCs w:val="24"/>
        </w:rPr>
        <w:t xml:space="preserve"> prorrogação da vigência somente produzirá efeitos se autorizada pela autoridade pública responsável, com a respectiva publicação no DOM/SC, dentro do período de vigência:</w:t>
      </w:r>
    </w:p>
    <w:p w:rsidR="00DA38AE" w:rsidRPr="008B6CA3" w:rsidRDefault="00DA38AE" w:rsidP="00DA38AE">
      <w:pPr>
        <w:spacing w:line="360" w:lineRule="auto"/>
        <w:ind w:firstLine="709"/>
        <w:jc w:val="both"/>
        <w:rPr>
          <w:rFonts w:ascii="Arial" w:hAnsi="Arial" w:cs="Arial"/>
          <w:sz w:val="24"/>
          <w:szCs w:val="24"/>
        </w:rPr>
      </w:pPr>
      <w:r w:rsidRPr="008B6CA3">
        <w:rPr>
          <w:rFonts w:ascii="Arial" w:hAnsi="Arial" w:cs="Arial"/>
          <w:sz w:val="24"/>
          <w:szCs w:val="24"/>
        </w:rPr>
        <w:t>(a) ampliação do valor global, no limite máximo de até trinta por cento;</w:t>
      </w:r>
    </w:p>
    <w:p w:rsidR="00DA38AE" w:rsidRPr="008B6CA3" w:rsidRDefault="00DA38AE" w:rsidP="00DA38AE">
      <w:pPr>
        <w:spacing w:line="360" w:lineRule="auto"/>
        <w:ind w:firstLine="709"/>
        <w:jc w:val="both"/>
        <w:rPr>
          <w:rFonts w:ascii="Arial" w:hAnsi="Arial" w:cs="Arial"/>
          <w:sz w:val="24"/>
          <w:szCs w:val="24"/>
        </w:rPr>
      </w:pPr>
      <w:r w:rsidRPr="008B6CA3">
        <w:rPr>
          <w:rFonts w:ascii="Arial" w:hAnsi="Arial" w:cs="Arial"/>
          <w:sz w:val="24"/>
          <w:szCs w:val="24"/>
        </w:rPr>
        <w:t>(b) redução do valor global, sem limitação de montante;</w:t>
      </w:r>
    </w:p>
    <w:p w:rsidR="00DA38AE" w:rsidRPr="008B6CA3" w:rsidRDefault="00DA38AE" w:rsidP="00DA38AE">
      <w:pPr>
        <w:spacing w:line="360" w:lineRule="auto"/>
        <w:ind w:firstLine="709"/>
        <w:jc w:val="both"/>
        <w:rPr>
          <w:rFonts w:ascii="Arial" w:hAnsi="Arial" w:cs="Arial"/>
          <w:sz w:val="24"/>
          <w:szCs w:val="24"/>
        </w:rPr>
      </w:pPr>
      <w:r w:rsidRPr="008B6CA3">
        <w:rPr>
          <w:rFonts w:ascii="Arial" w:hAnsi="Arial" w:cs="Arial"/>
          <w:sz w:val="24"/>
          <w:szCs w:val="24"/>
        </w:rPr>
        <w:t>(c) prorrogação da vigência, em períodos iguais e sucessivos, limitados à duração máxima de 60 (sessenta) meses;</w:t>
      </w:r>
    </w:p>
    <w:p w:rsidR="00DA38AE" w:rsidRPr="008B6CA3" w:rsidRDefault="00DA38AE" w:rsidP="00DA38AE">
      <w:pPr>
        <w:spacing w:line="360" w:lineRule="auto"/>
        <w:ind w:firstLine="709"/>
        <w:jc w:val="both"/>
        <w:rPr>
          <w:rFonts w:ascii="Arial" w:hAnsi="Arial" w:cs="Arial"/>
          <w:sz w:val="24"/>
          <w:szCs w:val="24"/>
        </w:rPr>
      </w:pPr>
      <w:r w:rsidRPr="008B6CA3">
        <w:rPr>
          <w:rFonts w:ascii="Arial" w:hAnsi="Arial" w:cs="Arial"/>
          <w:sz w:val="24"/>
          <w:szCs w:val="24"/>
        </w:rPr>
        <w:t>(d) alteração da destinação dos bens remanescentes; ou</w:t>
      </w:r>
    </w:p>
    <w:p w:rsidR="00DA38AE" w:rsidRPr="008B6CA3" w:rsidRDefault="00DA38AE" w:rsidP="00DA38AE">
      <w:pPr>
        <w:spacing w:line="360" w:lineRule="auto"/>
        <w:ind w:firstLine="709"/>
        <w:jc w:val="both"/>
        <w:rPr>
          <w:rFonts w:ascii="Arial" w:hAnsi="Arial" w:cs="Arial"/>
          <w:sz w:val="24"/>
          <w:szCs w:val="24"/>
        </w:rPr>
      </w:pPr>
      <w:r w:rsidRPr="008B6CA3">
        <w:rPr>
          <w:rFonts w:ascii="Arial" w:hAnsi="Arial" w:cs="Arial"/>
          <w:sz w:val="24"/>
          <w:szCs w:val="24"/>
        </w:rPr>
        <w:t>(II) por certidão de apostilamento, nas demais hipóteses de alteração, tais como:</w:t>
      </w:r>
    </w:p>
    <w:p w:rsidR="00DA38AE" w:rsidRPr="008B6CA3" w:rsidRDefault="00DA38AE" w:rsidP="00DA38AE">
      <w:pPr>
        <w:spacing w:line="360" w:lineRule="auto"/>
        <w:ind w:firstLine="709"/>
        <w:jc w:val="both"/>
        <w:rPr>
          <w:rFonts w:ascii="Arial" w:hAnsi="Arial" w:cs="Arial"/>
          <w:sz w:val="24"/>
          <w:szCs w:val="24"/>
        </w:rPr>
      </w:pPr>
      <w:r w:rsidRPr="008B6CA3">
        <w:rPr>
          <w:rFonts w:ascii="Arial" w:hAnsi="Arial" w:cs="Arial"/>
          <w:sz w:val="24"/>
          <w:szCs w:val="24"/>
        </w:rPr>
        <w:t>(a) utilização de rendimentos de aplicações financeiras antes do término da execução da parceria; ou</w:t>
      </w:r>
    </w:p>
    <w:p w:rsidR="00DA38AE" w:rsidRPr="008B6CA3" w:rsidRDefault="00DA38AE" w:rsidP="00DA38AE">
      <w:pPr>
        <w:spacing w:line="360" w:lineRule="auto"/>
        <w:ind w:firstLine="709"/>
        <w:jc w:val="both"/>
        <w:rPr>
          <w:rFonts w:ascii="Arial" w:hAnsi="Arial" w:cs="Arial"/>
          <w:sz w:val="24"/>
          <w:szCs w:val="24"/>
        </w:rPr>
      </w:pPr>
      <w:r w:rsidRPr="008B6CA3">
        <w:rPr>
          <w:rFonts w:ascii="Arial" w:hAnsi="Arial" w:cs="Arial"/>
          <w:sz w:val="24"/>
          <w:szCs w:val="24"/>
        </w:rPr>
        <w:t>(b) remanejamento de recursos sem a alteração do valor global.</w:t>
      </w:r>
    </w:p>
    <w:p w:rsidR="00DA38AE" w:rsidRPr="008B6CA3" w:rsidRDefault="00DA38AE" w:rsidP="00DA38AE">
      <w:pPr>
        <w:spacing w:line="360" w:lineRule="auto"/>
        <w:ind w:firstLine="709"/>
        <w:jc w:val="both"/>
        <w:rPr>
          <w:rFonts w:ascii="Arial" w:hAnsi="Arial" w:cs="Arial"/>
          <w:sz w:val="24"/>
          <w:szCs w:val="24"/>
        </w:rPr>
      </w:pPr>
      <w:r w:rsidRPr="008B6CA3">
        <w:rPr>
          <w:rFonts w:ascii="Arial" w:hAnsi="Arial" w:cs="Arial"/>
          <w:sz w:val="24"/>
          <w:szCs w:val="24"/>
        </w:rPr>
        <w:t>Parágrafo único. Sem prejuízo das alterações acima previstas, a parceria deverá ser alterada por certidão de apostilamento, independentemente de anuência da organização da sociedade civil, para:</w:t>
      </w:r>
    </w:p>
    <w:p w:rsidR="00DA38AE" w:rsidRPr="008B6CA3" w:rsidRDefault="00DA38AE" w:rsidP="00DA38AE">
      <w:pPr>
        <w:spacing w:line="360" w:lineRule="auto"/>
        <w:ind w:firstLine="709"/>
        <w:jc w:val="both"/>
        <w:rPr>
          <w:rFonts w:ascii="Arial" w:hAnsi="Arial" w:cs="Arial"/>
          <w:sz w:val="24"/>
          <w:szCs w:val="24"/>
        </w:rPr>
      </w:pPr>
      <w:r w:rsidRPr="008B6CA3">
        <w:rPr>
          <w:rFonts w:ascii="Arial" w:hAnsi="Arial" w:cs="Arial"/>
          <w:sz w:val="24"/>
          <w:szCs w:val="24"/>
        </w:rPr>
        <w:t>(I) prorrogação da vigência, antes de seu término, quando o órgão ou a entidade da administração pública municipal tiver dado causa ao atraso na liberação de recursos financeiros, ficando a prorrogação limitada ao exato período do atraso verificado e</w:t>
      </w:r>
    </w:p>
    <w:p w:rsidR="00DA38AE" w:rsidRPr="008B6CA3" w:rsidRDefault="00DA38AE" w:rsidP="00DA38AE">
      <w:pPr>
        <w:spacing w:line="360" w:lineRule="auto"/>
        <w:ind w:firstLine="709"/>
        <w:jc w:val="both"/>
        <w:rPr>
          <w:rFonts w:ascii="Arial" w:hAnsi="Arial" w:cs="Arial"/>
          <w:sz w:val="24"/>
          <w:szCs w:val="24"/>
        </w:rPr>
      </w:pPr>
      <w:r w:rsidRPr="008B6CA3">
        <w:rPr>
          <w:rFonts w:ascii="Arial" w:hAnsi="Arial" w:cs="Arial"/>
          <w:sz w:val="24"/>
          <w:szCs w:val="24"/>
        </w:rPr>
        <w:t>(II) indicação dos créditos orçamentários de exercícios futuros.</w:t>
      </w:r>
    </w:p>
    <w:p w:rsidR="00DA38AE" w:rsidRDefault="00DA38AE" w:rsidP="00DA38AE">
      <w:pPr>
        <w:spacing w:line="360" w:lineRule="auto"/>
        <w:jc w:val="both"/>
        <w:rPr>
          <w:rFonts w:ascii="Arial" w:hAnsi="Arial" w:cs="Arial"/>
          <w:b/>
          <w:sz w:val="24"/>
          <w:szCs w:val="24"/>
        </w:rPr>
      </w:pPr>
    </w:p>
    <w:p w:rsidR="00DA38AE" w:rsidRDefault="00DA38AE" w:rsidP="00DA38AE">
      <w:pPr>
        <w:spacing w:line="360" w:lineRule="auto"/>
        <w:jc w:val="both"/>
        <w:rPr>
          <w:rFonts w:ascii="Arial" w:hAnsi="Arial" w:cs="Arial"/>
          <w:b/>
          <w:sz w:val="24"/>
          <w:szCs w:val="24"/>
        </w:rPr>
      </w:pPr>
    </w:p>
    <w:p w:rsidR="00DA38AE" w:rsidRDefault="00DA38AE" w:rsidP="00DA38AE">
      <w:pPr>
        <w:spacing w:line="360" w:lineRule="auto"/>
        <w:jc w:val="both"/>
        <w:rPr>
          <w:rFonts w:ascii="Arial" w:hAnsi="Arial" w:cs="Arial"/>
          <w:b/>
          <w:sz w:val="24"/>
          <w:szCs w:val="24"/>
        </w:rPr>
      </w:pPr>
    </w:p>
    <w:p w:rsidR="00DA38AE" w:rsidRPr="008B6CA3" w:rsidRDefault="00DA38AE" w:rsidP="00DA38AE">
      <w:pPr>
        <w:spacing w:line="360" w:lineRule="auto"/>
        <w:jc w:val="both"/>
        <w:rPr>
          <w:rFonts w:ascii="Arial" w:hAnsi="Arial" w:cs="Arial"/>
          <w:b/>
          <w:sz w:val="24"/>
          <w:szCs w:val="24"/>
        </w:rPr>
      </w:pPr>
      <w:r w:rsidRPr="008B6CA3">
        <w:rPr>
          <w:rFonts w:ascii="Arial" w:hAnsi="Arial" w:cs="Arial"/>
          <w:b/>
          <w:sz w:val="24"/>
          <w:szCs w:val="24"/>
        </w:rPr>
        <w:lastRenderedPageBreak/>
        <w:t>CLÁUSULA NONA - DO REAJUSTE</w:t>
      </w:r>
    </w:p>
    <w:p w:rsidR="00DA38AE" w:rsidRPr="008B6CA3" w:rsidRDefault="00DA38AE" w:rsidP="00DA38AE">
      <w:pPr>
        <w:spacing w:line="360" w:lineRule="auto"/>
        <w:ind w:firstLine="709"/>
        <w:jc w:val="both"/>
        <w:rPr>
          <w:rFonts w:ascii="Arial" w:hAnsi="Arial" w:cs="Arial"/>
          <w:sz w:val="24"/>
          <w:szCs w:val="24"/>
        </w:rPr>
      </w:pPr>
      <w:r w:rsidRPr="008B6CA3">
        <w:rPr>
          <w:rFonts w:ascii="Arial" w:hAnsi="Arial" w:cs="Arial"/>
          <w:sz w:val="24"/>
          <w:szCs w:val="24"/>
        </w:rPr>
        <w:t xml:space="preserve">Nos termos do Decreto Municipal </w:t>
      </w:r>
      <w:proofErr w:type="gramStart"/>
      <w:r w:rsidRPr="008B6CA3">
        <w:rPr>
          <w:rFonts w:ascii="Arial" w:hAnsi="Arial" w:cs="Arial"/>
          <w:sz w:val="24"/>
          <w:szCs w:val="24"/>
        </w:rPr>
        <w:t>que Consolida</w:t>
      </w:r>
      <w:proofErr w:type="gramEnd"/>
      <w:r w:rsidRPr="008B6CA3">
        <w:rPr>
          <w:rFonts w:ascii="Arial" w:hAnsi="Arial" w:cs="Arial"/>
          <w:sz w:val="24"/>
          <w:szCs w:val="24"/>
        </w:rPr>
        <w:t xml:space="preserve"> as normas de Parcerias Voluntárias no âmbito da Administração Pública Municipal, o reajuste de preços, se cabível, somente será devido, por ocasião da prorrogação da vigência do termo de colaboração, desde que mantida a vantajosidade para a Administração e observados os seguintes fatores:</w:t>
      </w:r>
    </w:p>
    <w:p w:rsidR="00DA38AE" w:rsidRPr="008B6CA3" w:rsidRDefault="00DA38AE" w:rsidP="00DA38AE">
      <w:pPr>
        <w:spacing w:line="360" w:lineRule="auto"/>
        <w:ind w:firstLine="709"/>
        <w:jc w:val="both"/>
        <w:rPr>
          <w:rFonts w:ascii="Arial" w:hAnsi="Arial" w:cs="Arial"/>
          <w:sz w:val="24"/>
          <w:szCs w:val="24"/>
        </w:rPr>
      </w:pPr>
      <w:r w:rsidRPr="008B6CA3">
        <w:rPr>
          <w:rFonts w:ascii="Arial" w:hAnsi="Arial" w:cs="Arial"/>
          <w:sz w:val="24"/>
          <w:szCs w:val="24"/>
        </w:rPr>
        <w:t>(I) no caso das despesas e custos atrelados à mão de obra principal utilizada no objeto da parceria, deverá ser demonstrada de forma analítica a variação dos custos conforme acordo ou convenção coletiva de regência da categoria;</w:t>
      </w:r>
    </w:p>
    <w:p w:rsidR="00DA38AE" w:rsidRPr="008B6CA3" w:rsidRDefault="00DA38AE" w:rsidP="00DA38AE">
      <w:pPr>
        <w:spacing w:line="360" w:lineRule="auto"/>
        <w:ind w:firstLine="709"/>
        <w:jc w:val="both"/>
        <w:rPr>
          <w:rFonts w:ascii="Arial" w:hAnsi="Arial" w:cs="Arial"/>
          <w:sz w:val="24"/>
          <w:szCs w:val="24"/>
        </w:rPr>
      </w:pPr>
      <w:r w:rsidRPr="008B6CA3">
        <w:rPr>
          <w:rFonts w:ascii="Arial" w:hAnsi="Arial" w:cs="Arial"/>
          <w:sz w:val="24"/>
          <w:szCs w:val="24"/>
        </w:rPr>
        <w:t>(II) em relação aos demais custos e despesas previstos no Termo, será observado o reajuste medido pela variação do Índice de Preços ao Consumidor Ampliado-Especial (IPCA-E) do IBGE, a cada período de 12 (doze) meses, a contar da data da publicação do extrato do Termo.</w:t>
      </w:r>
    </w:p>
    <w:p w:rsidR="00DA38AE" w:rsidRPr="008B6CA3" w:rsidRDefault="00DA38AE" w:rsidP="00DA38AE">
      <w:pPr>
        <w:spacing w:line="360" w:lineRule="auto"/>
        <w:ind w:firstLine="709"/>
        <w:jc w:val="both"/>
        <w:rPr>
          <w:rFonts w:ascii="Arial" w:hAnsi="Arial" w:cs="Arial"/>
          <w:sz w:val="24"/>
          <w:szCs w:val="24"/>
        </w:rPr>
      </w:pPr>
      <w:r w:rsidRPr="008B6CA3">
        <w:rPr>
          <w:rFonts w:ascii="Arial" w:hAnsi="Arial" w:cs="Arial"/>
          <w:sz w:val="24"/>
          <w:szCs w:val="24"/>
        </w:rPr>
        <w:t>§ 1º Fica vedada a inclusão de benefícios não previstos na proposta inicial da parceria, exceto quando se tornarem obrigatórios por força de instrumento legal, sentença normativa, acordo ou convenção coletiva.</w:t>
      </w:r>
    </w:p>
    <w:p w:rsidR="00DA38AE" w:rsidRPr="008B6CA3" w:rsidRDefault="00DA38AE" w:rsidP="00DA38AE">
      <w:pPr>
        <w:spacing w:line="360" w:lineRule="auto"/>
        <w:ind w:firstLine="709"/>
        <w:jc w:val="both"/>
        <w:rPr>
          <w:rFonts w:ascii="Arial" w:hAnsi="Arial" w:cs="Arial"/>
          <w:sz w:val="24"/>
          <w:szCs w:val="24"/>
        </w:rPr>
      </w:pPr>
      <w:r w:rsidRPr="008B6CA3">
        <w:rPr>
          <w:rFonts w:ascii="Arial" w:hAnsi="Arial" w:cs="Arial"/>
          <w:sz w:val="24"/>
          <w:szCs w:val="24"/>
        </w:rPr>
        <w:t xml:space="preserve">§ 2º O pleito de reajuste deverá ser apresentado através de planilha analítica, sendo submetida à análise da Secretaria Municipal </w:t>
      </w:r>
      <w:proofErr w:type="gramStart"/>
      <w:r w:rsidRPr="008B6CA3">
        <w:rPr>
          <w:rFonts w:ascii="Arial" w:hAnsi="Arial" w:cs="Arial"/>
          <w:sz w:val="24"/>
          <w:szCs w:val="24"/>
        </w:rPr>
        <w:t>de  Lebon</w:t>
      </w:r>
      <w:proofErr w:type="gramEnd"/>
      <w:r w:rsidRPr="008B6CA3">
        <w:rPr>
          <w:rFonts w:ascii="Arial" w:hAnsi="Arial" w:cs="Arial"/>
          <w:sz w:val="24"/>
          <w:szCs w:val="24"/>
        </w:rPr>
        <w:t xml:space="preserve"> Régis.</w:t>
      </w:r>
    </w:p>
    <w:p w:rsidR="00DA38AE" w:rsidRPr="008B6CA3" w:rsidRDefault="00DA38AE" w:rsidP="00DA38AE">
      <w:pPr>
        <w:spacing w:line="360" w:lineRule="auto"/>
        <w:ind w:firstLine="709"/>
        <w:jc w:val="both"/>
        <w:rPr>
          <w:rFonts w:ascii="Arial" w:hAnsi="Arial" w:cs="Arial"/>
          <w:sz w:val="24"/>
          <w:szCs w:val="24"/>
        </w:rPr>
      </w:pPr>
      <w:r w:rsidRPr="008B6CA3">
        <w:rPr>
          <w:rFonts w:ascii="Arial" w:hAnsi="Arial" w:cs="Arial"/>
          <w:sz w:val="24"/>
          <w:szCs w:val="24"/>
        </w:rPr>
        <w:t>§ 3º Os eventuais reajustes serão objeto de preclusão com a assinatura da prorrogação do Termo de Parceria/Fomento ou com o encerramento da vigência da parceria.</w:t>
      </w:r>
    </w:p>
    <w:p w:rsidR="00DA38AE" w:rsidRPr="008B6CA3" w:rsidRDefault="00DA38AE" w:rsidP="00DA38AE">
      <w:pPr>
        <w:spacing w:line="360" w:lineRule="auto"/>
        <w:jc w:val="both"/>
        <w:rPr>
          <w:rFonts w:ascii="Arial" w:hAnsi="Arial" w:cs="Arial"/>
          <w:b/>
          <w:sz w:val="24"/>
          <w:szCs w:val="24"/>
        </w:rPr>
      </w:pPr>
      <w:r w:rsidRPr="008B6CA3">
        <w:rPr>
          <w:rFonts w:ascii="Arial" w:hAnsi="Arial" w:cs="Arial"/>
          <w:b/>
          <w:sz w:val="24"/>
          <w:szCs w:val="24"/>
        </w:rPr>
        <w:t>CLÁUSULA DÉCIMA - DO VALOR E CRONOGRAMA DE DESEMBOLSO</w:t>
      </w:r>
    </w:p>
    <w:p w:rsidR="00DA38AE" w:rsidRDefault="00DA38AE" w:rsidP="00DA38AE">
      <w:pPr>
        <w:spacing w:line="360" w:lineRule="auto"/>
        <w:ind w:firstLine="709"/>
        <w:jc w:val="both"/>
        <w:rPr>
          <w:rFonts w:ascii="Arial" w:hAnsi="Arial" w:cs="Arial"/>
          <w:sz w:val="24"/>
          <w:szCs w:val="24"/>
        </w:rPr>
      </w:pPr>
      <w:r w:rsidRPr="008B6CA3">
        <w:rPr>
          <w:rFonts w:ascii="Arial" w:hAnsi="Arial" w:cs="Arial"/>
          <w:sz w:val="24"/>
          <w:szCs w:val="24"/>
        </w:rPr>
        <w:t xml:space="preserve">O valor do presente TERMO </w:t>
      </w:r>
      <w:r>
        <w:rPr>
          <w:rFonts w:ascii="Arial" w:hAnsi="Arial" w:cs="Arial"/>
          <w:sz w:val="24"/>
          <w:szCs w:val="24"/>
        </w:rPr>
        <w:t xml:space="preserve">DE FOMENTO </w:t>
      </w:r>
      <w:r w:rsidRPr="008B6CA3">
        <w:rPr>
          <w:rFonts w:ascii="Arial" w:hAnsi="Arial" w:cs="Arial"/>
          <w:sz w:val="24"/>
          <w:szCs w:val="24"/>
        </w:rPr>
        <w:t>é de R$: 17.400,00 (dezessete mil e quatrocentos reais), onde será repassado em 12 (doze), parcelas mensais, nos valores descriminados abaixo:</w:t>
      </w:r>
    </w:p>
    <w:p w:rsidR="00DA38AE" w:rsidRPr="008B6CA3" w:rsidRDefault="00DA38AE" w:rsidP="00DA38AE">
      <w:pPr>
        <w:spacing w:line="360" w:lineRule="auto"/>
        <w:ind w:firstLine="709"/>
        <w:jc w:val="both"/>
        <w:rPr>
          <w:rFonts w:ascii="Arial" w:hAnsi="Arial" w:cs="Arial"/>
          <w:sz w:val="24"/>
          <w:szCs w:val="24"/>
        </w:rPr>
      </w:pPr>
      <w:bookmarkStart w:id="0" w:name="_GoBack"/>
      <w:bookmarkEnd w:id="0"/>
    </w:p>
    <w:tbl>
      <w:tblPr>
        <w:tblW w:w="89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13" w:type="dxa"/>
          <w:right w:w="113" w:type="dxa"/>
        </w:tblCellMar>
        <w:tblLook w:val="04A0" w:firstRow="1" w:lastRow="0" w:firstColumn="1" w:lastColumn="0" w:noHBand="0" w:noVBand="1"/>
      </w:tblPr>
      <w:tblGrid>
        <w:gridCol w:w="1261"/>
        <w:gridCol w:w="1606"/>
        <w:gridCol w:w="1576"/>
        <w:gridCol w:w="1577"/>
        <w:gridCol w:w="1432"/>
        <w:gridCol w:w="1527"/>
      </w:tblGrid>
      <w:tr w:rsidR="00DA38AE" w:rsidRPr="008B6CA3" w:rsidTr="005F3AE7">
        <w:trPr>
          <w:cantSplit/>
          <w:trHeight w:val="53"/>
        </w:trPr>
        <w:tc>
          <w:tcPr>
            <w:tcW w:w="1261" w:type="dxa"/>
            <w:tcBorders>
              <w:top w:val="single" w:sz="12" w:space="0" w:color="auto"/>
              <w:left w:val="single" w:sz="12" w:space="0" w:color="auto"/>
              <w:bottom w:val="single" w:sz="12" w:space="0" w:color="auto"/>
              <w:right w:val="single" w:sz="12" w:space="0" w:color="auto"/>
            </w:tcBorders>
            <w:shd w:val="pct5" w:color="auto" w:fill="auto"/>
            <w:hideMark/>
          </w:tcPr>
          <w:p w:rsidR="00DA38AE" w:rsidRPr="008B6CA3" w:rsidRDefault="00DA38AE" w:rsidP="005F3AE7">
            <w:pPr>
              <w:spacing w:after="0" w:line="360" w:lineRule="auto"/>
              <w:jc w:val="center"/>
              <w:rPr>
                <w:rFonts w:ascii="Arial" w:hAnsi="Arial" w:cs="Arial"/>
                <w:b/>
                <w:sz w:val="24"/>
                <w:szCs w:val="24"/>
              </w:rPr>
            </w:pPr>
            <w:r w:rsidRPr="008B6CA3">
              <w:rPr>
                <w:rFonts w:ascii="Arial" w:hAnsi="Arial" w:cs="Arial"/>
                <w:b/>
                <w:sz w:val="24"/>
                <w:szCs w:val="24"/>
              </w:rPr>
              <w:lastRenderedPageBreak/>
              <w:t>MÊS 01</w:t>
            </w:r>
          </w:p>
        </w:tc>
        <w:tc>
          <w:tcPr>
            <w:tcW w:w="1606" w:type="dxa"/>
            <w:tcBorders>
              <w:top w:val="single" w:sz="12" w:space="0" w:color="auto"/>
              <w:left w:val="single" w:sz="12" w:space="0" w:color="auto"/>
              <w:bottom w:val="single" w:sz="12" w:space="0" w:color="auto"/>
              <w:right w:val="single" w:sz="12" w:space="0" w:color="auto"/>
            </w:tcBorders>
            <w:shd w:val="pct5" w:color="auto" w:fill="auto"/>
            <w:hideMark/>
          </w:tcPr>
          <w:p w:rsidR="00DA38AE" w:rsidRPr="008B6CA3" w:rsidRDefault="00DA38AE" w:rsidP="005F3AE7">
            <w:pPr>
              <w:spacing w:after="0" w:line="360" w:lineRule="auto"/>
              <w:jc w:val="center"/>
              <w:rPr>
                <w:rFonts w:ascii="Arial" w:hAnsi="Arial" w:cs="Arial"/>
                <w:b/>
                <w:sz w:val="24"/>
                <w:szCs w:val="24"/>
              </w:rPr>
            </w:pPr>
            <w:r w:rsidRPr="008B6CA3">
              <w:rPr>
                <w:rFonts w:ascii="Arial" w:hAnsi="Arial" w:cs="Arial"/>
                <w:b/>
                <w:sz w:val="24"/>
                <w:szCs w:val="24"/>
              </w:rPr>
              <w:t>MÊS 02</w:t>
            </w:r>
          </w:p>
        </w:tc>
        <w:tc>
          <w:tcPr>
            <w:tcW w:w="1576" w:type="dxa"/>
            <w:tcBorders>
              <w:top w:val="single" w:sz="12" w:space="0" w:color="auto"/>
              <w:left w:val="single" w:sz="12" w:space="0" w:color="auto"/>
              <w:bottom w:val="single" w:sz="12" w:space="0" w:color="auto"/>
              <w:right w:val="single" w:sz="12" w:space="0" w:color="auto"/>
            </w:tcBorders>
            <w:shd w:val="pct5" w:color="auto" w:fill="auto"/>
            <w:hideMark/>
          </w:tcPr>
          <w:p w:rsidR="00DA38AE" w:rsidRPr="008B6CA3" w:rsidRDefault="00DA38AE" w:rsidP="005F3AE7">
            <w:pPr>
              <w:spacing w:after="0" w:line="360" w:lineRule="auto"/>
              <w:jc w:val="center"/>
              <w:rPr>
                <w:rFonts w:ascii="Arial" w:hAnsi="Arial" w:cs="Arial"/>
                <w:b/>
                <w:sz w:val="24"/>
                <w:szCs w:val="24"/>
              </w:rPr>
            </w:pPr>
            <w:r w:rsidRPr="008B6CA3">
              <w:rPr>
                <w:rFonts w:ascii="Arial" w:hAnsi="Arial" w:cs="Arial"/>
                <w:b/>
                <w:sz w:val="24"/>
                <w:szCs w:val="24"/>
              </w:rPr>
              <w:t>MÊS 03</w:t>
            </w:r>
          </w:p>
        </w:tc>
        <w:tc>
          <w:tcPr>
            <w:tcW w:w="1577" w:type="dxa"/>
            <w:tcBorders>
              <w:top w:val="single" w:sz="12" w:space="0" w:color="auto"/>
              <w:left w:val="single" w:sz="12" w:space="0" w:color="auto"/>
              <w:bottom w:val="single" w:sz="12" w:space="0" w:color="auto"/>
              <w:right w:val="single" w:sz="12" w:space="0" w:color="auto"/>
            </w:tcBorders>
            <w:shd w:val="pct5" w:color="auto" w:fill="auto"/>
            <w:hideMark/>
          </w:tcPr>
          <w:p w:rsidR="00DA38AE" w:rsidRPr="008B6CA3" w:rsidRDefault="00DA38AE" w:rsidP="005F3AE7">
            <w:pPr>
              <w:spacing w:after="0" w:line="360" w:lineRule="auto"/>
              <w:jc w:val="center"/>
              <w:rPr>
                <w:rFonts w:ascii="Arial" w:hAnsi="Arial" w:cs="Arial"/>
                <w:b/>
                <w:sz w:val="24"/>
                <w:szCs w:val="24"/>
              </w:rPr>
            </w:pPr>
            <w:r w:rsidRPr="008B6CA3">
              <w:rPr>
                <w:rFonts w:ascii="Arial" w:hAnsi="Arial" w:cs="Arial"/>
                <w:b/>
                <w:sz w:val="24"/>
                <w:szCs w:val="24"/>
              </w:rPr>
              <w:t>MÊS 04</w:t>
            </w:r>
          </w:p>
        </w:tc>
        <w:tc>
          <w:tcPr>
            <w:tcW w:w="1432" w:type="dxa"/>
            <w:tcBorders>
              <w:top w:val="single" w:sz="12" w:space="0" w:color="auto"/>
              <w:left w:val="single" w:sz="12" w:space="0" w:color="auto"/>
              <w:bottom w:val="single" w:sz="12" w:space="0" w:color="auto"/>
              <w:right w:val="single" w:sz="12" w:space="0" w:color="auto"/>
            </w:tcBorders>
            <w:shd w:val="pct5" w:color="auto" w:fill="auto"/>
            <w:hideMark/>
          </w:tcPr>
          <w:p w:rsidR="00DA38AE" w:rsidRPr="008B6CA3" w:rsidRDefault="00DA38AE" w:rsidP="005F3AE7">
            <w:pPr>
              <w:spacing w:after="0" w:line="360" w:lineRule="auto"/>
              <w:jc w:val="center"/>
              <w:rPr>
                <w:rFonts w:ascii="Arial" w:hAnsi="Arial" w:cs="Arial"/>
                <w:b/>
                <w:sz w:val="24"/>
                <w:szCs w:val="24"/>
              </w:rPr>
            </w:pPr>
            <w:r w:rsidRPr="008B6CA3">
              <w:rPr>
                <w:rFonts w:ascii="Arial" w:hAnsi="Arial" w:cs="Arial"/>
                <w:b/>
                <w:sz w:val="24"/>
                <w:szCs w:val="24"/>
              </w:rPr>
              <w:t>MÊS 05</w:t>
            </w:r>
          </w:p>
        </w:tc>
        <w:tc>
          <w:tcPr>
            <w:tcW w:w="1527" w:type="dxa"/>
            <w:tcBorders>
              <w:top w:val="single" w:sz="12" w:space="0" w:color="auto"/>
              <w:left w:val="single" w:sz="12" w:space="0" w:color="auto"/>
              <w:bottom w:val="single" w:sz="12" w:space="0" w:color="auto"/>
              <w:right w:val="single" w:sz="12" w:space="0" w:color="auto"/>
            </w:tcBorders>
            <w:shd w:val="pct5" w:color="auto" w:fill="auto"/>
            <w:hideMark/>
          </w:tcPr>
          <w:p w:rsidR="00DA38AE" w:rsidRPr="008B6CA3" w:rsidRDefault="00DA38AE" w:rsidP="005F3AE7">
            <w:pPr>
              <w:spacing w:after="0" w:line="360" w:lineRule="auto"/>
              <w:jc w:val="center"/>
              <w:rPr>
                <w:rFonts w:ascii="Arial" w:hAnsi="Arial" w:cs="Arial"/>
                <w:b/>
                <w:sz w:val="24"/>
                <w:szCs w:val="24"/>
              </w:rPr>
            </w:pPr>
            <w:r w:rsidRPr="008B6CA3">
              <w:rPr>
                <w:rFonts w:ascii="Arial" w:hAnsi="Arial" w:cs="Arial"/>
                <w:b/>
                <w:sz w:val="24"/>
                <w:szCs w:val="24"/>
              </w:rPr>
              <w:t>MÊS 06</w:t>
            </w:r>
          </w:p>
        </w:tc>
      </w:tr>
      <w:tr w:rsidR="00DA38AE" w:rsidRPr="008B6CA3" w:rsidTr="005F3AE7">
        <w:trPr>
          <w:cantSplit/>
          <w:trHeight w:val="241"/>
        </w:trPr>
        <w:tc>
          <w:tcPr>
            <w:tcW w:w="1261" w:type="dxa"/>
            <w:tcBorders>
              <w:top w:val="single" w:sz="12" w:space="0" w:color="auto"/>
              <w:left w:val="single" w:sz="12" w:space="0" w:color="auto"/>
              <w:bottom w:val="single" w:sz="12" w:space="0" w:color="auto"/>
              <w:right w:val="single" w:sz="12" w:space="0" w:color="auto"/>
            </w:tcBorders>
          </w:tcPr>
          <w:p w:rsidR="00DA38AE" w:rsidRPr="008B6CA3" w:rsidRDefault="00DA38AE" w:rsidP="005F3AE7">
            <w:pPr>
              <w:spacing w:after="0" w:line="240" w:lineRule="auto"/>
              <w:jc w:val="center"/>
              <w:rPr>
                <w:rFonts w:ascii="Arial" w:hAnsi="Arial" w:cs="Arial"/>
                <w:sz w:val="24"/>
                <w:szCs w:val="24"/>
              </w:rPr>
            </w:pPr>
            <w:r w:rsidRPr="008B6CA3">
              <w:rPr>
                <w:rFonts w:ascii="Arial" w:hAnsi="Arial" w:cs="Arial"/>
                <w:sz w:val="24"/>
                <w:szCs w:val="24"/>
              </w:rPr>
              <w:t>1.450,00</w:t>
            </w:r>
          </w:p>
        </w:tc>
        <w:tc>
          <w:tcPr>
            <w:tcW w:w="1606" w:type="dxa"/>
            <w:tcBorders>
              <w:top w:val="single" w:sz="12" w:space="0" w:color="auto"/>
              <w:left w:val="single" w:sz="12" w:space="0" w:color="auto"/>
              <w:bottom w:val="single" w:sz="12" w:space="0" w:color="auto"/>
              <w:right w:val="single" w:sz="12" w:space="0" w:color="auto"/>
            </w:tcBorders>
          </w:tcPr>
          <w:p w:rsidR="00DA38AE" w:rsidRPr="008B6CA3" w:rsidRDefault="00DA38AE" w:rsidP="005F3AE7">
            <w:pPr>
              <w:spacing w:after="0" w:line="240" w:lineRule="auto"/>
              <w:jc w:val="center"/>
              <w:rPr>
                <w:rFonts w:ascii="Arial" w:hAnsi="Arial" w:cs="Arial"/>
                <w:sz w:val="24"/>
                <w:szCs w:val="24"/>
              </w:rPr>
            </w:pPr>
            <w:r w:rsidRPr="008B6CA3">
              <w:rPr>
                <w:rFonts w:ascii="Arial" w:hAnsi="Arial" w:cs="Arial"/>
                <w:sz w:val="24"/>
                <w:szCs w:val="24"/>
              </w:rPr>
              <w:t>1.450,00</w:t>
            </w:r>
          </w:p>
        </w:tc>
        <w:tc>
          <w:tcPr>
            <w:tcW w:w="1576" w:type="dxa"/>
            <w:tcBorders>
              <w:top w:val="single" w:sz="12" w:space="0" w:color="auto"/>
              <w:left w:val="single" w:sz="12" w:space="0" w:color="auto"/>
              <w:bottom w:val="single" w:sz="12" w:space="0" w:color="auto"/>
              <w:right w:val="single" w:sz="12" w:space="0" w:color="auto"/>
            </w:tcBorders>
          </w:tcPr>
          <w:p w:rsidR="00DA38AE" w:rsidRPr="008B6CA3" w:rsidRDefault="00DA38AE" w:rsidP="005F3AE7">
            <w:pPr>
              <w:spacing w:after="0" w:line="240" w:lineRule="auto"/>
              <w:jc w:val="center"/>
              <w:rPr>
                <w:rFonts w:ascii="Arial" w:hAnsi="Arial" w:cs="Arial"/>
                <w:sz w:val="24"/>
                <w:szCs w:val="24"/>
              </w:rPr>
            </w:pPr>
            <w:r w:rsidRPr="008B6CA3">
              <w:rPr>
                <w:rFonts w:ascii="Arial" w:hAnsi="Arial" w:cs="Arial"/>
                <w:sz w:val="24"/>
                <w:szCs w:val="24"/>
              </w:rPr>
              <w:t>1.450,00</w:t>
            </w:r>
          </w:p>
        </w:tc>
        <w:tc>
          <w:tcPr>
            <w:tcW w:w="1577" w:type="dxa"/>
            <w:tcBorders>
              <w:top w:val="single" w:sz="12" w:space="0" w:color="auto"/>
              <w:left w:val="single" w:sz="12" w:space="0" w:color="auto"/>
              <w:bottom w:val="single" w:sz="12" w:space="0" w:color="auto"/>
              <w:right w:val="single" w:sz="12" w:space="0" w:color="auto"/>
            </w:tcBorders>
          </w:tcPr>
          <w:p w:rsidR="00DA38AE" w:rsidRPr="008B6CA3" w:rsidRDefault="00DA38AE" w:rsidP="005F3AE7">
            <w:pPr>
              <w:spacing w:after="0" w:line="240" w:lineRule="auto"/>
              <w:jc w:val="center"/>
              <w:rPr>
                <w:rFonts w:ascii="Arial" w:hAnsi="Arial" w:cs="Arial"/>
                <w:sz w:val="24"/>
                <w:szCs w:val="24"/>
              </w:rPr>
            </w:pPr>
            <w:r w:rsidRPr="008B6CA3">
              <w:rPr>
                <w:rFonts w:ascii="Arial" w:hAnsi="Arial" w:cs="Arial"/>
                <w:sz w:val="24"/>
                <w:szCs w:val="24"/>
              </w:rPr>
              <w:t>1.450,00</w:t>
            </w:r>
          </w:p>
        </w:tc>
        <w:tc>
          <w:tcPr>
            <w:tcW w:w="1432" w:type="dxa"/>
            <w:tcBorders>
              <w:top w:val="single" w:sz="12" w:space="0" w:color="auto"/>
              <w:left w:val="single" w:sz="12" w:space="0" w:color="auto"/>
              <w:bottom w:val="single" w:sz="12" w:space="0" w:color="auto"/>
              <w:right w:val="single" w:sz="12" w:space="0" w:color="auto"/>
            </w:tcBorders>
          </w:tcPr>
          <w:p w:rsidR="00DA38AE" w:rsidRPr="008B6CA3" w:rsidRDefault="00DA38AE" w:rsidP="005F3AE7">
            <w:pPr>
              <w:spacing w:line="240" w:lineRule="auto"/>
              <w:jc w:val="center"/>
              <w:rPr>
                <w:rFonts w:ascii="Arial" w:hAnsi="Arial" w:cs="Arial"/>
                <w:sz w:val="24"/>
                <w:szCs w:val="24"/>
              </w:rPr>
            </w:pPr>
            <w:r w:rsidRPr="008B6CA3">
              <w:rPr>
                <w:rFonts w:ascii="Arial" w:hAnsi="Arial" w:cs="Arial"/>
                <w:sz w:val="24"/>
                <w:szCs w:val="24"/>
              </w:rPr>
              <w:t>1.450,00</w:t>
            </w:r>
          </w:p>
        </w:tc>
        <w:tc>
          <w:tcPr>
            <w:tcW w:w="1527" w:type="dxa"/>
            <w:tcBorders>
              <w:top w:val="single" w:sz="12" w:space="0" w:color="auto"/>
              <w:left w:val="single" w:sz="12" w:space="0" w:color="auto"/>
              <w:bottom w:val="single" w:sz="12" w:space="0" w:color="auto"/>
              <w:right w:val="single" w:sz="12" w:space="0" w:color="auto"/>
            </w:tcBorders>
          </w:tcPr>
          <w:p w:rsidR="00DA38AE" w:rsidRPr="008B6CA3" w:rsidRDefault="00DA38AE" w:rsidP="005F3AE7">
            <w:pPr>
              <w:spacing w:line="240" w:lineRule="auto"/>
              <w:jc w:val="center"/>
              <w:rPr>
                <w:rFonts w:ascii="Arial" w:hAnsi="Arial" w:cs="Arial"/>
                <w:sz w:val="24"/>
                <w:szCs w:val="24"/>
              </w:rPr>
            </w:pPr>
            <w:r w:rsidRPr="008B6CA3">
              <w:rPr>
                <w:rFonts w:ascii="Arial" w:hAnsi="Arial" w:cs="Arial"/>
                <w:sz w:val="24"/>
                <w:szCs w:val="24"/>
              </w:rPr>
              <w:t>1.450,00</w:t>
            </w:r>
          </w:p>
        </w:tc>
      </w:tr>
      <w:tr w:rsidR="00DA38AE" w:rsidRPr="008B6CA3" w:rsidTr="005F3AE7">
        <w:trPr>
          <w:cantSplit/>
          <w:trHeight w:val="10"/>
        </w:trPr>
        <w:tc>
          <w:tcPr>
            <w:tcW w:w="1261" w:type="dxa"/>
            <w:tcBorders>
              <w:top w:val="single" w:sz="12" w:space="0" w:color="auto"/>
              <w:left w:val="single" w:sz="12" w:space="0" w:color="auto"/>
              <w:bottom w:val="single" w:sz="12" w:space="0" w:color="auto"/>
              <w:right w:val="single" w:sz="12" w:space="0" w:color="auto"/>
            </w:tcBorders>
            <w:shd w:val="pct5" w:color="auto" w:fill="auto"/>
            <w:hideMark/>
          </w:tcPr>
          <w:p w:rsidR="00DA38AE" w:rsidRPr="008B6CA3" w:rsidRDefault="00DA38AE" w:rsidP="005F3AE7">
            <w:pPr>
              <w:spacing w:after="0" w:line="360" w:lineRule="auto"/>
              <w:jc w:val="center"/>
              <w:rPr>
                <w:rFonts w:ascii="Arial" w:hAnsi="Arial" w:cs="Arial"/>
                <w:b/>
                <w:sz w:val="24"/>
                <w:szCs w:val="24"/>
              </w:rPr>
            </w:pPr>
            <w:r w:rsidRPr="008B6CA3">
              <w:rPr>
                <w:rFonts w:ascii="Arial" w:hAnsi="Arial" w:cs="Arial"/>
                <w:b/>
                <w:sz w:val="24"/>
                <w:szCs w:val="24"/>
              </w:rPr>
              <w:t>MÊS 07</w:t>
            </w:r>
          </w:p>
        </w:tc>
        <w:tc>
          <w:tcPr>
            <w:tcW w:w="1606" w:type="dxa"/>
            <w:tcBorders>
              <w:top w:val="single" w:sz="12" w:space="0" w:color="auto"/>
              <w:left w:val="single" w:sz="12" w:space="0" w:color="auto"/>
              <w:bottom w:val="single" w:sz="12" w:space="0" w:color="auto"/>
              <w:right w:val="single" w:sz="12" w:space="0" w:color="auto"/>
            </w:tcBorders>
            <w:shd w:val="pct5" w:color="auto" w:fill="auto"/>
            <w:hideMark/>
          </w:tcPr>
          <w:p w:rsidR="00DA38AE" w:rsidRPr="008B6CA3" w:rsidRDefault="00DA38AE" w:rsidP="005F3AE7">
            <w:pPr>
              <w:spacing w:after="0" w:line="360" w:lineRule="auto"/>
              <w:jc w:val="center"/>
              <w:rPr>
                <w:rFonts w:ascii="Arial" w:hAnsi="Arial" w:cs="Arial"/>
                <w:b/>
                <w:sz w:val="24"/>
                <w:szCs w:val="24"/>
              </w:rPr>
            </w:pPr>
            <w:r w:rsidRPr="008B6CA3">
              <w:rPr>
                <w:rFonts w:ascii="Arial" w:hAnsi="Arial" w:cs="Arial"/>
                <w:b/>
                <w:sz w:val="24"/>
                <w:szCs w:val="24"/>
              </w:rPr>
              <w:t>MÊS 08</w:t>
            </w:r>
          </w:p>
        </w:tc>
        <w:tc>
          <w:tcPr>
            <w:tcW w:w="1576" w:type="dxa"/>
            <w:tcBorders>
              <w:top w:val="single" w:sz="12" w:space="0" w:color="auto"/>
              <w:left w:val="single" w:sz="12" w:space="0" w:color="auto"/>
              <w:bottom w:val="single" w:sz="12" w:space="0" w:color="auto"/>
              <w:right w:val="single" w:sz="12" w:space="0" w:color="auto"/>
            </w:tcBorders>
            <w:shd w:val="pct5" w:color="auto" w:fill="auto"/>
            <w:hideMark/>
          </w:tcPr>
          <w:p w:rsidR="00DA38AE" w:rsidRPr="008B6CA3" w:rsidRDefault="00DA38AE" w:rsidP="005F3AE7">
            <w:pPr>
              <w:spacing w:after="0" w:line="360" w:lineRule="auto"/>
              <w:jc w:val="center"/>
              <w:rPr>
                <w:rFonts w:ascii="Arial" w:hAnsi="Arial" w:cs="Arial"/>
                <w:b/>
                <w:sz w:val="24"/>
                <w:szCs w:val="24"/>
              </w:rPr>
            </w:pPr>
            <w:r w:rsidRPr="008B6CA3">
              <w:rPr>
                <w:rFonts w:ascii="Arial" w:hAnsi="Arial" w:cs="Arial"/>
                <w:b/>
                <w:sz w:val="24"/>
                <w:szCs w:val="24"/>
              </w:rPr>
              <w:t>MÊS 09</w:t>
            </w:r>
          </w:p>
        </w:tc>
        <w:tc>
          <w:tcPr>
            <w:tcW w:w="1577" w:type="dxa"/>
            <w:tcBorders>
              <w:top w:val="single" w:sz="12" w:space="0" w:color="auto"/>
              <w:left w:val="single" w:sz="12" w:space="0" w:color="auto"/>
              <w:bottom w:val="single" w:sz="12" w:space="0" w:color="auto"/>
              <w:right w:val="single" w:sz="12" w:space="0" w:color="auto"/>
            </w:tcBorders>
            <w:shd w:val="pct5" w:color="auto" w:fill="auto"/>
            <w:hideMark/>
          </w:tcPr>
          <w:p w:rsidR="00DA38AE" w:rsidRPr="008B6CA3" w:rsidRDefault="00DA38AE" w:rsidP="005F3AE7">
            <w:pPr>
              <w:spacing w:after="0" w:line="360" w:lineRule="auto"/>
              <w:jc w:val="center"/>
              <w:rPr>
                <w:rFonts w:ascii="Arial" w:hAnsi="Arial" w:cs="Arial"/>
                <w:b/>
                <w:sz w:val="24"/>
                <w:szCs w:val="24"/>
              </w:rPr>
            </w:pPr>
            <w:r w:rsidRPr="008B6CA3">
              <w:rPr>
                <w:rFonts w:ascii="Arial" w:hAnsi="Arial" w:cs="Arial"/>
                <w:b/>
                <w:sz w:val="24"/>
                <w:szCs w:val="24"/>
              </w:rPr>
              <w:t>MÊS 10</w:t>
            </w:r>
          </w:p>
        </w:tc>
        <w:tc>
          <w:tcPr>
            <w:tcW w:w="1432" w:type="dxa"/>
            <w:tcBorders>
              <w:top w:val="single" w:sz="12" w:space="0" w:color="auto"/>
              <w:left w:val="single" w:sz="12" w:space="0" w:color="auto"/>
              <w:bottom w:val="single" w:sz="12" w:space="0" w:color="auto"/>
              <w:right w:val="single" w:sz="12" w:space="0" w:color="auto"/>
            </w:tcBorders>
            <w:shd w:val="pct5" w:color="auto" w:fill="auto"/>
            <w:hideMark/>
          </w:tcPr>
          <w:p w:rsidR="00DA38AE" w:rsidRPr="008B6CA3" w:rsidRDefault="00DA38AE" w:rsidP="005F3AE7">
            <w:pPr>
              <w:spacing w:after="0" w:line="360" w:lineRule="auto"/>
              <w:jc w:val="center"/>
              <w:rPr>
                <w:rFonts w:ascii="Arial" w:hAnsi="Arial" w:cs="Arial"/>
                <w:b/>
                <w:sz w:val="24"/>
                <w:szCs w:val="24"/>
              </w:rPr>
            </w:pPr>
            <w:r w:rsidRPr="008B6CA3">
              <w:rPr>
                <w:rFonts w:ascii="Arial" w:hAnsi="Arial" w:cs="Arial"/>
                <w:b/>
                <w:sz w:val="24"/>
                <w:szCs w:val="24"/>
              </w:rPr>
              <w:t>MÊS 11</w:t>
            </w:r>
          </w:p>
        </w:tc>
        <w:tc>
          <w:tcPr>
            <w:tcW w:w="1527" w:type="dxa"/>
            <w:tcBorders>
              <w:top w:val="single" w:sz="12" w:space="0" w:color="auto"/>
              <w:left w:val="single" w:sz="12" w:space="0" w:color="auto"/>
              <w:bottom w:val="single" w:sz="12" w:space="0" w:color="auto"/>
              <w:right w:val="single" w:sz="12" w:space="0" w:color="auto"/>
            </w:tcBorders>
            <w:shd w:val="pct5" w:color="auto" w:fill="auto"/>
            <w:hideMark/>
          </w:tcPr>
          <w:p w:rsidR="00DA38AE" w:rsidRPr="008B6CA3" w:rsidRDefault="00DA38AE" w:rsidP="005F3AE7">
            <w:pPr>
              <w:spacing w:after="0" w:line="360" w:lineRule="auto"/>
              <w:jc w:val="center"/>
              <w:rPr>
                <w:rFonts w:ascii="Arial" w:hAnsi="Arial" w:cs="Arial"/>
                <w:b/>
                <w:sz w:val="24"/>
                <w:szCs w:val="24"/>
              </w:rPr>
            </w:pPr>
            <w:r w:rsidRPr="008B6CA3">
              <w:rPr>
                <w:rFonts w:ascii="Arial" w:hAnsi="Arial" w:cs="Arial"/>
                <w:b/>
                <w:sz w:val="24"/>
                <w:szCs w:val="24"/>
              </w:rPr>
              <w:t>MÊS 12</w:t>
            </w:r>
          </w:p>
        </w:tc>
      </w:tr>
      <w:tr w:rsidR="00DA38AE" w:rsidRPr="008B6CA3" w:rsidTr="005F3AE7">
        <w:trPr>
          <w:cantSplit/>
          <w:trHeight w:val="137"/>
        </w:trPr>
        <w:tc>
          <w:tcPr>
            <w:tcW w:w="1261" w:type="dxa"/>
            <w:tcBorders>
              <w:top w:val="single" w:sz="12" w:space="0" w:color="auto"/>
              <w:left w:val="single" w:sz="12" w:space="0" w:color="auto"/>
              <w:bottom w:val="single" w:sz="12" w:space="0" w:color="auto"/>
              <w:right w:val="single" w:sz="12" w:space="0" w:color="auto"/>
            </w:tcBorders>
          </w:tcPr>
          <w:p w:rsidR="00DA38AE" w:rsidRPr="008B6CA3" w:rsidRDefault="00DA38AE" w:rsidP="005F3AE7">
            <w:pPr>
              <w:spacing w:after="0" w:line="360" w:lineRule="auto"/>
              <w:jc w:val="center"/>
              <w:rPr>
                <w:rFonts w:ascii="Arial" w:hAnsi="Arial" w:cs="Arial"/>
                <w:sz w:val="24"/>
                <w:szCs w:val="24"/>
              </w:rPr>
            </w:pPr>
            <w:r w:rsidRPr="008B6CA3">
              <w:rPr>
                <w:rFonts w:ascii="Arial" w:hAnsi="Arial" w:cs="Arial"/>
                <w:sz w:val="24"/>
                <w:szCs w:val="24"/>
              </w:rPr>
              <w:t>1.450,00</w:t>
            </w:r>
          </w:p>
        </w:tc>
        <w:tc>
          <w:tcPr>
            <w:tcW w:w="1606" w:type="dxa"/>
            <w:tcBorders>
              <w:top w:val="single" w:sz="12" w:space="0" w:color="auto"/>
              <w:left w:val="single" w:sz="12" w:space="0" w:color="auto"/>
              <w:bottom w:val="single" w:sz="12" w:space="0" w:color="auto"/>
              <w:right w:val="single" w:sz="12" w:space="0" w:color="auto"/>
            </w:tcBorders>
          </w:tcPr>
          <w:p w:rsidR="00DA38AE" w:rsidRPr="008B6CA3" w:rsidRDefault="00DA38AE" w:rsidP="005F3AE7">
            <w:pPr>
              <w:spacing w:after="0" w:line="360" w:lineRule="auto"/>
              <w:jc w:val="center"/>
              <w:rPr>
                <w:rFonts w:ascii="Arial" w:hAnsi="Arial" w:cs="Arial"/>
                <w:sz w:val="24"/>
                <w:szCs w:val="24"/>
              </w:rPr>
            </w:pPr>
            <w:r w:rsidRPr="008B6CA3">
              <w:rPr>
                <w:rFonts w:ascii="Arial" w:hAnsi="Arial" w:cs="Arial"/>
                <w:sz w:val="24"/>
                <w:szCs w:val="24"/>
              </w:rPr>
              <w:t>1.450,00</w:t>
            </w:r>
          </w:p>
        </w:tc>
        <w:tc>
          <w:tcPr>
            <w:tcW w:w="1576" w:type="dxa"/>
            <w:tcBorders>
              <w:top w:val="single" w:sz="12" w:space="0" w:color="auto"/>
              <w:left w:val="single" w:sz="12" w:space="0" w:color="auto"/>
              <w:bottom w:val="single" w:sz="12" w:space="0" w:color="auto"/>
              <w:right w:val="single" w:sz="12" w:space="0" w:color="auto"/>
            </w:tcBorders>
          </w:tcPr>
          <w:p w:rsidR="00DA38AE" w:rsidRPr="008B6CA3" w:rsidRDefault="00DA38AE" w:rsidP="005F3AE7">
            <w:pPr>
              <w:jc w:val="center"/>
              <w:rPr>
                <w:rFonts w:ascii="Arial" w:hAnsi="Arial" w:cs="Arial"/>
                <w:sz w:val="24"/>
                <w:szCs w:val="24"/>
              </w:rPr>
            </w:pPr>
            <w:r w:rsidRPr="008B6CA3">
              <w:rPr>
                <w:rFonts w:ascii="Arial" w:hAnsi="Arial" w:cs="Arial"/>
                <w:sz w:val="24"/>
                <w:szCs w:val="24"/>
              </w:rPr>
              <w:t>1.450,00</w:t>
            </w:r>
          </w:p>
        </w:tc>
        <w:tc>
          <w:tcPr>
            <w:tcW w:w="1577" w:type="dxa"/>
            <w:tcBorders>
              <w:top w:val="single" w:sz="12" w:space="0" w:color="auto"/>
              <w:left w:val="single" w:sz="12" w:space="0" w:color="auto"/>
              <w:bottom w:val="single" w:sz="12" w:space="0" w:color="auto"/>
              <w:right w:val="single" w:sz="12" w:space="0" w:color="auto"/>
            </w:tcBorders>
          </w:tcPr>
          <w:p w:rsidR="00DA38AE" w:rsidRPr="008B6CA3" w:rsidRDefault="00DA38AE" w:rsidP="005F3AE7">
            <w:pPr>
              <w:jc w:val="center"/>
              <w:rPr>
                <w:rFonts w:ascii="Arial" w:hAnsi="Arial" w:cs="Arial"/>
                <w:sz w:val="24"/>
                <w:szCs w:val="24"/>
              </w:rPr>
            </w:pPr>
            <w:r w:rsidRPr="008B6CA3">
              <w:rPr>
                <w:rFonts w:ascii="Arial" w:hAnsi="Arial" w:cs="Arial"/>
                <w:sz w:val="24"/>
                <w:szCs w:val="24"/>
              </w:rPr>
              <w:t>1.450,00</w:t>
            </w:r>
          </w:p>
        </w:tc>
        <w:tc>
          <w:tcPr>
            <w:tcW w:w="1432" w:type="dxa"/>
            <w:tcBorders>
              <w:top w:val="single" w:sz="12" w:space="0" w:color="auto"/>
              <w:left w:val="single" w:sz="12" w:space="0" w:color="auto"/>
              <w:bottom w:val="single" w:sz="12" w:space="0" w:color="auto"/>
              <w:right w:val="single" w:sz="12" w:space="0" w:color="auto"/>
            </w:tcBorders>
          </w:tcPr>
          <w:p w:rsidR="00DA38AE" w:rsidRPr="008B6CA3" w:rsidRDefault="00DA38AE" w:rsidP="005F3AE7">
            <w:pPr>
              <w:jc w:val="center"/>
              <w:rPr>
                <w:rFonts w:ascii="Arial" w:hAnsi="Arial" w:cs="Arial"/>
                <w:sz w:val="24"/>
                <w:szCs w:val="24"/>
              </w:rPr>
            </w:pPr>
            <w:r w:rsidRPr="008B6CA3">
              <w:rPr>
                <w:rFonts w:ascii="Arial" w:hAnsi="Arial" w:cs="Arial"/>
                <w:sz w:val="24"/>
                <w:szCs w:val="24"/>
              </w:rPr>
              <w:t>1.450,00</w:t>
            </w:r>
          </w:p>
        </w:tc>
        <w:tc>
          <w:tcPr>
            <w:tcW w:w="1527" w:type="dxa"/>
            <w:tcBorders>
              <w:top w:val="single" w:sz="12" w:space="0" w:color="auto"/>
              <w:left w:val="single" w:sz="12" w:space="0" w:color="auto"/>
              <w:bottom w:val="single" w:sz="12" w:space="0" w:color="auto"/>
              <w:right w:val="single" w:sz="12" w:space="0" w:color="auto"/>
            </w:tcBorders>
          </w:tcPr>
          <w:p w:rsidR="00DA38AE" w:rsidRPr="008B6CA3" w:rsidRDefault="00DA38AE" w:rsidP="005F3AE7">
            <w:pPr>
              <w:jc w:val="center"/>
              <w:rPr>
                <w:rFonts w:ascii="Arial" w:hAnsi="Arial" w:cs="Arial"/>
                <w:sz w:val="24"/>
                <w:szCs w:val="24"/>
              </w:rPr>
            </w:pPr>
            <w:r w:rsidRPr="008B6CA3">
              <w:rPr>
                <w:rFonts w:ascii="Arial" w:hAnsi="Arial" w:cs="Arial"/>
                <w:sz w:val="24"/>
                <w:szCs w:val="24"/>
              </w:rPr>
              <w:t>1.450,00</w:t>
            </w:r>
          </w:p>
        </w:tc>
      </w:tr>
    </w:tbl>
    <w:p w:rsidR="00DA38AE" w:rsidRPr="008B6CA3" w:rsidRDefault="00DA38AE" w:rsidP="00DA38AE">
      <w:pPr>
        <w:spacing w:line="360" w:lineRule="auto"/>
        <w:ind w:firstLine="709"/>
        <w:jc w:val="both"/>
        <w:rPr>
          <w:rFonts w:ascii="Arial" w:hAnsi="Arial" w:cs="Arial"/>
          <w:sz w:val="24"/>
          <w:szCs w:val="24"/>
        </w:rPr>
      </w:pPr>
    </w:p>
    <w:p w:rsidR="00DA38AE" w:rsidRPr="008B6CA3" w:rsidRDefault="00DA38AE" w:rsidP="00DA38AE">
      <w:pPr>
        <w:spacing w:line="360" w:lineRule="auto"/>
        <w:ind w:firstLine="709"/>
        <w:jc w:val="both"/>
        <w:rPr>
          <w:rFonts w:ascii="Arial" w:hAnsi="Arial" w:cs="Arial"/>
          <w:sz w:val="24"/>
          <w:szCs w:val="24"/>
        </w:rPr>
      </w:pPr>
      <w:r w:rsidRPr="008B6CA3">
        <w:rPr>
          <w:rFonts w:ascii="Arial" w:hAnsi="Arial" w:cs="Arial"/>
          <w:sz w:val="24"/>
          <w:szCs w:val="24"/>
        </w:rPr>
        <w:t>§ 1º O cronograma de desembolso representa previsão inicial de repasses, sendo certo que estes ocorrerão conforme a apresentação da prestação de contas. Quando os recursos forem repassados em três ou mais parcelas, a terceira ficará condicionada à apresentação da prestação de contas da primeira parcela, e assim sucessivamente, de modo que se permita à instituição possuir em sua conta o montante correspondente a um repasse inicial previsto no cronograma. Após a aplicação da última parcela será apresentada a prestação de contas final dos recursos recebidos.</w:t>
      </w:r>
    </w:p>
    <w:p w:rsidR="00DA38AE" w:rsidRPr="008B6CA3" w:rsidRDefault="00DA38AE" w:rsidP="00DA38AE">
      <w:pPr>
        <w:spacing w:line="360" w:lineRule="auto"/>
        <w:ind w:firstLine="709"/>
        <w:jc w:val="both"/>
        <w:rPr>
          <w:rFonts w:ascii="Arial" w:hAnsi="Arial" w:cs="Arial"/>
          <w:sz w:val="24"/>
          <w:szCs w:val="24"/>
        </w:rPr>
      </w:pPr>
      <w:r w:rsidRPr="008B6CA3">
        <w:rPr>
          <w:rFonts w:ascii="Arial" w:hAnsi="Arial" w:cs="Arial"/>
          <w:sz w:val="24"/>
          <w:szCs w:val="24"/>
        </w:rPr>
        <w:t>§ 2º Os recursos previstos no caput serão repassados, mediante transferência eletrônica, através de crédito em conta bancária específica, vinculada à ORGANIZAÇÃO DA SOCIEDADE CIVIL, onde serão movimentados, vedada a utilização da conta para outra finalidade, conforme descrito no subitem 16.01 do Edital.</w:t>
      </w:r>
    </w:p>
    <w:p w:rsidR="00DA38AE" w:rsidRPr="008B6CA3" w:rsidRDefault="00DA38AE" w:rsidP="00DA38AE">
      <w:pPr>
        <w:spacing w:line="360" w:lineRule="auto"/>
        <w:ind w:firstLine="709"/>
        <w:jc w:val="both"/>
        <w:rPr>
          <w:rFonts w:ascii="Arial" w:hAnsi="Arial" w:cs="Arial"/>
          <w:sz w:val="24"/>
          <w:szCs w:val="24"/>
        </w:rPr>
      </w:pPr>
      <w:r w:rsidRPr="008B6CA3">
        <w:rPr>
          <w:rFonts w:ascii="Arial" w:hAnsi="Arial" w:cs="Arial"/>
          <w:sz w:val="24"/>
          <w:szCs w:val="24"/>
        </w:rPr>
        <w:t>§ 3º A primeira parcela será liberada em até 30 (trinta) dias após a celebração do TERMO e as demais, trimestralmente, na forma estipulada no cronograma de desembolso constante no Plano de Trabalho.</w:t>
      </w:r>
    </w:p>
    <w:p w:rsidR="00DA38AE" w:rsidRPr="008B6CA3" w:rsidRDefault="00DA38AE" w:rsidP="00DA38AE">
      <w:pPr>
        <w:spacing w:line="360" w:lineRule="auto"/>
        <w:ind w:firstLine="709"/>
        <w:jc w:val="both"/>
        <w:rPr>
          <w:rFonts w:ascii="Arial" w:hAnsi="Arial" w:cs="Arial"/>
          <w:sz w:val="24"/>
          <w:szCs w:val="24"/>
        </w:rPr>
      </w:pPr>
      <w:r w:rsidRPr="008B6CA3">
        <w:rPr>
          <w:rFonts w:ascii="Arial" w:hAnsi="Arial" w:cs="Arial"/>
          <w:sz w:val="24"/>
          <w:szCs w:val="24"/>
        </w:rPr>
        <w:t>§ 4º É vedado o repasse de recursos caso não seja aprovada a prestação de contas do penúltimo repasse efetuado.</w:t>
      </w:r>
    </w:p>
    <w:p w:rsidR="00DA38AE" w:rsidRPr="008B6CA3" w:rsidRDefault="00DA38AE" w:rsidP="00DA38AE">
      <w:pPr>
        <w:spacing w:line="360" w:lineRule="auto"/>
        <w:ind w:firstLine="709"/>
        <w:jc w:val="both"/>
        <w:rPr>
          <w:rFonts w:ascii="Arial" w:hAnsi="Arial" w:cs="Arial"/>
          <w:sz w:val="24"/>
          <w:szCs w:val="24"/>
        </w:rPr>
      </w:pPr>
      <w:r w:rsidRPr="008B6CA3">
        <w:rPr>
          <w:rFonts w:ascii="Arial" w:hAnsi="Arial" w:cs="Arial"/>
          <w:sz w:val="24"/>
          <w:szCs w:val="24"/>
        </w:rPr>
        <w:t>§ 5º Os recursos recebidos em decorrência da parceria serão depositados em conta corrente específica isenta de tarifa bancária no (instituição financeira indicada pela Administração Municipal) e, enquanto não empregados na sua finalidade, serão obrigatoriamente aplicados, conforme regulamento específico.</w:t>
      </w:r>
    </w:p>
    <w:p w:rsidR="00DA38AE" w:rsidRPr="008B6CA3" w:rsidRDefault="00DA38AE" w:rsidP="00DA38AE">
      <w:pPr>
        <w:spacing w:line="360" w:lineRule="auto"/>
        <w:ind w:firstLine="709"/>
        <w:jc w:val="both"/>
        <w:rPr>
          <w:rFonts w:ascii="Arial" w:hAnsi="Arial" w:cs="Arial"/>
          <w:sz w:val="24"/>
          <w:szCs w:val="24"/>
        </w:rPr>
      </w:pPr>
      <w:r w:rsidRPr="008B6CA3">
        <w:rPr>
          <w:rFonts w:ascii="Arial" w:hAnsi="Arial" w:cs="Arial"/>
          <w:sz w:val="24"/>
          <w:szCs w:val="24"/>
        </w:rPr>
        <w:lastRenderedPageBreak/>
        <w:t>§ 6º Os rendimentos de ativos financeiros e eventuais saldos remanescentes poderão ser aplicados pela organização da sociedade civil na ampliação de metas do objeto da parceria, desde que no curso de sua vigência e mediante aprovação da alteração no plano de trabalho pela autoridade pública competente.</w:t>
      </w:r>
    </w:p>
    <w:p w:rsidR="00DA38AE" w:rsidRPr="008B6CA3" w:rsidRDefault="00DA38AE" w:rsidP="00DA38AE">
      <w:pPr>
        <w:spacing w:line="360" w:lineRule="auto"/>
        <w:ind w:firstLine="709"/>
        <w:jc w:val="both"/>
        <w:rPr>
          <w:rFonts w:ascii="Arial" w:hAnsi="Arial" w:cs="Arial"/>
          <w:sz w:val="24"/>
          <w:szCs w:val="24"/>
        </w:rPr>
      </w:pPr>
      <w:r w:rsidRPr="008B6CA3">
        <w:rPr>
          <w:rFonts w:ascii="Arial" w:hAnsi="Arial" w:cs="Arial"/>
          <w:sz w:val="24"/>
          <w:szCs w:val="24"/>
        </w:rPr>
        <w:t>§ 7º Na eventual celebração de termos aditivos, indicar-se-ão os créditos e empenhos para sua cobertura, e de cada parcela da despesa a ser transferida em exercício futuro.</w:t>
      </w:r>
    </w:p>
    <w:p w:rsidR="00DA38AE" w:rsidRPr="008B6CA3" w:rsidRDefault="00DA38AE" w:rsidP="00DA38AE">
      <w:pPr>
        <w:spacing w:line="360" w:lineRule="auto"/>
        <w:jc w:val="both"/>
        <w:rPr>
          <w:rFonts w:ascii="Arial" w:hAnsi="Arial" w:cs="Arial"/>
          <w:b/>
          <w:sz w:val="24"/>
          <w:szCs w:val="24"/>
        </w:rPr>
      </w:pPr>
      <w:r w:rsidRPr="008B6CA3">
        <w:rPr>
          <w:rFonts w:ascii="Arial" w:hAnsi="Arial" w:cs="Arial"/>
          <w:b/>
          <w:sz w:val="24"/>
          <w:szCs w:val="24"/>
        </w:rPr>
        <w:t>CLÁUSULA DÉCIMA PRIMEIRA - DA PRESTAÇÃO DE CONTAS</w:t>
      </w:r>
    </w:p>
    <w:p w:rsidR="00DA38AE" w:rsidRPr="008B6CA3" w:rsidRDefault="00DA38AE" w:rsidP="00DA38AE">
      <w:pPr>
        <w:spacing w:line="360" w:lineRule="auto"/>
        <w:ind w:firstLine="709"/>
        <w:jc w:val="both"/>
        <w:rPr>
          <w:rFonts w:ascii="Arial" w:hAnsi="Arial" w:cs="Arial"/>
          <w:sz w:val="24"/>
          <w:szCs w:val="24"/>
        </w:rPr>
      </w:pPr>
      <w:r w:rsidRPr="008B6CA3">
        <w:rPr>
          <w:rFonts w:ascii="Arial" w:hAnsi="Arial" w:cs="Arial"/>
          <w:sz w:val="24"/>
          <w:szCs w:val="24"/>
        </w:rPr>
        <w:t>As prestações de contas parciais devem ser apresentadas até 45 (quarenta e cinco) dias após terminado o período a que se refere a parcela, sendo a última entregue até 90 (noventa) dias após o término da presente parceria, acompanhada do comprovante de devolução do saldo.</w:t>
      </w:r>
    </w:p>
    <w:p w:rsidR="00DA38AE" w:rsidRPr="008B6CA3" w:rsidRDefault="00DA38AE" w:rsidP="00DA38AE">
      <w:pPr>
        <w:spacing w:line="360" w:lineRule="auto"/>
        <w:ind w:firstLine="709"/>
        <w:jc w:val="both"/>
        <w:rPr>
          <w:rFonts w:ascii="Arial" w:hAnsi="Arial" w:cs="Arial"/>
          <w:sz w:val="24"/>
          <w:szCs w:val="24"/>
        </w:rPr>
      </w:pPr>
      <w:r w:rsidRPr="008B6CA3">
        <w:rPr>
          <w:rFonts w:ascii="Arial" w:hAnsi="Arial" w:cs="Arial"/>
          <w:sz w:val="24"/>
          <w:szCs w:val="24"/>
        </w:rPr>
        <w:t>§ 1º A prestação de contas será instruída com os documentos indicados na Resolução CGM nº06/2010 e instrução normativa 14/2012 do TCE-SC</w:t>
      </w:r>
    </w:p>
    <w:p w:rsidR="00DA38AE" w:rsidRPr="008B6CA3" w:rsidRDefault="00DA38AE" w:rsidP="00DA38AE">
      <w:pPr>
        <w:spacing w:line="360" w:lineRule="auto"/>
        <w:ind w:firstLine="709"/>
        <w:jc w:val="both"/>
        <w:rPr>
          <w:rFonts w:ascii="Arial" w:hAnsi="Arial" w:cs="Arial"/>
          <w:sz w:val="24"/>
          <w:szCs w:val="24"/>
        </w:rPr>
      </w:pPr>
      <w:r w:rsidRPr="008B6CA3">
        <w:rPr>
          <w:rFonts w:ascii="Arial" w:hAnsi="Arial" w:cs="Arial"/>
          <w:sz w:val="24"/>
          <w:szCs w:val="24"/>
        </w:rPr>
        <w:t>§ 2º A prestação de contas somente será recebida pelo MUNICÍPIO se estiver instruída com todos os documentos referidos no PARÁGRAFO PRIMEIRO.</w:t>
      </w:r>
    </w:p>
    <w:p w:rsidR="00DA38AE" w:rsidRPr="008B6CA3" w:rsidRDefault="00DA38AE" w:rsidP="00DA38AE">
      <w:pPr>
        <w:spacing w:line="360" w:lineRule="auto"/>
        <w:ind w:firstLine="709"/>
        <w:jc w:val="both"/>
        <w:rPr>
          <w:rFonts w:ascii="Arial" w:hAnsi="Arial" w:cs="Arial"/>
          <w:sz w:val="24"/>
          <w:szCs w:val="24"/>
        </w:rPr>
      </w:pPr>
      <w:r w:rsidRPr="008B6CA3">
        <w:rPr>
          <w:rFonts w:ascii="Arial" w:hAnsi="Arial" w:cs="Arial"/>
          <w:sz w:val="24"/>
          <w:szCs w:val="24"/>
        </w:rPr>
        <w:t>§ 3º No caso de erro nos documentos apresentados, serão devolvidos à ORGANIZAÇÃO DA SOCIEDADE CIVIL, ficando o repasse da parcela subsequente condicionado à reapresentação válida desses documentos.</w:t>
      </w:r>
    </w:p>
    <w:p w:rsidR="00DA38AE" w:rsidRPr="008B6CA3" w:rsidRDefault="00DA38AE" w:rsidP="00DA38AE">
      <w:pPr>
        <w:spacing w:line="360" w:lineRule="auto"/>
        <w:ind w:firstLine="709"/>
        <w:jc w:val="both"/>
        <w:rPr>
          <w:rFonts w:ascii="Arial" w:hAnsi="Arial" w:cs="Arial"/>
          <w:sz w:val="24"/>
          <w:szCs w:val="24"/>
        </w:rPr>
      </w:pPr>
      <w:r w:rsidRPr="008B6CA3">
        <w:rPr>
          <w:rFonts w:ascii="Arial" w:hAnsi="Arial" w:cs="Arial"/>
          <w:sz w:val="24"/>
          <w:szCs w:val="24"/>
        </w:rPr>
        <w:t>§ 4º Os mapas, demonstrativos e relatórios físico-financeiros deverão conter assinatura do representante legal da ORGANIZAÇÃO DA SOCIEDADE CIVIL, bem como de contabilista registrado no Conselho Regional de Contabilidade.</w:t>
      </w:r>
    </w:p>
    <w:p w:rsidR="00DA38AE" w:rsidRPr="008B6CA3" w:rsidRDefault="00DA38AE" w:rsidP="00DA38AE">
      <w:pPr>
        <w:spacing w:line="360" w:lineRule="auto"/>
        <w:ind w:firstLine="709"/>
        <w:jc w:val="both"/>
        <w:rPr>
          <w:rFonts w:ascii="Arial" w:hAnsi="Arial" w:cs="Arial"/>
          <w:sz w:val="24"/>
          <w:szCs w:val="24"/>
        </w:rPr>
      </w:pPr>
      <w:r w:rsidRPr="008B6CA3">
        <w:rPr>
          <w:rFonts w:ascii="Arial" w:hAnsi="Arial" w:cs="Arial"/>
          <w:sz w:val="24"/>
          <w:szCs w:val="24"/>
        </w:rPr>
        <w:t xml:space="preserve">§ 5º Os documentos fiscais originais deverão conter carimbo ou dizeres com os seguintes termos: "Prestação de Contas nº XXX/XXXX - TERMO DE </w:t>
      </w:r>
      <w:r>
        <w:rPr>
          <w:rFonts w:ascii="Arial" w:hAnsi="Arial" w:cs="Arial"/>
          <w:sz w:val="24"/>
          <w:szCs w:val="24"/>
        </w:rPr>
        <w:t>FOMENTO</w:t>
      </w:r>
      <w:r w:rsidRPr="008B6CA3">
        <w:rPr>
          <w:rFonts w:ascii="Arial" w:hAnsi="Arial" w:cs="Arial"/>
          <w:sz w:val="24"/>
          <w:szCs w:val="24"/>
        </w:rPr>
        <w:t xml:space="preserve"> Nº XXX/XXXX, entre a (Instituição) e </w:t>
      </w:r>
      <w:r>
        <w:rPr>
          <w:rFonts w:ascii="Arial" w:hAnsi="Arial" w:cs="Arial"/>
          <w:sz w:val="24"/>
          <w:szCs w:val="24"/>
        </w:rPr>
        <w:t>o</w:t>
      </w:r>
      <w:r w:rsidRPr="008B6CA3">
        <w:rPr>
          <w:rFonts w:ascii="Arial" w:hAnsi="Arial" w:cs="Arial"/>
          <w:sz w:val="24"/>
          <w:szCs w:val="24"/>
        </w:rPr>
        <w:t xml:space="preserve"> XXX".</w:t>
      </w:r>
    </w:p>
    <w:p w:rsidR="00DA38AE" w:rsidRPr="008B6CA3" w:rsidRDefault="00DA38AE" w:rsidP="00DA38AE">
      <w:pPr>
        <w:spacing w:line="360" w:lineRule="auto"/>
        <w:ind w:firstLine="709"/>
        <w:jc w:val="both"/>
        <w:rPr>
          <w:rFonts w:ascii="Arial" w:hAnsi="Arial" w:cs="Arial"/>
          <w:sz w:val="24"/>
          <w:szCs w:val="24"/>
        </w:rPr>
      </w:pPr>
      <w:r w:rsidRPr="008B6CA3">
        <w:rPr>
          <w:rFonts w:ascii="Arial" w:hAnsi="Arial" w:cs="Arial"/>
          <w:sz w:val="24"/>
          <w:szCs w:val="24"/>
        </w:rPr>
        <w:lastRenderedPageBreak/>
        <w:t>§ 6º A ORGANIZAÇÃO DA SOCIEDADE CIVIL deverá manter em boa ordem e guarda todos os documentos originais que comprovem as despesas realizadas no decorrer da parceria durante o prazo de 10 (dez) anos.</w:t>
      </w:r>
    </w:p>
    <w:p w:rsidR="00DA38AE" w:rsidRPr="008B6CA3" w:rsidRDefault="00DA38AE" w:rsidP="00DA38AE">
      <w:pPr>
        <w:spacing w:line="360" w:lineRule="auto"/>
        <w:jc w:val="both"/>
        <w:rPr>
          <w:rFonts w:ascii="Arial" w:hAnsi="Arial" w:cs="Arial"/>
          <w:sz w:val="24"/>
          <w:szCs w:val="24"/>
        </w:rPr>
      </w:pPr>
      <w:r w:rsidRPr="008B6CA3">
        <w:rPr>
          <w:rFonts w:ascii="Arial" w:hAnsi="Arial" w:cs="Arial"/>
          <w:b/>
          <w:sz w:val="24"/>
          <w:szCs w:val="24"/>
        </w:rPr>
        <w:t>CLÁUSULA DÉCIMA SEGUNDA - DA FORMA DE MONITORAMENTO E AVALIAÇÃO</w:t>
      </w:r>
    </w:p>
    <w:p w:rsidR="00DA38AE" w:rsidRPr="008B6CA3" w:rsidRDefault="00DA38AE" w:rsidP="00DA38AE">
      <w:pPr>
        <w:spacing w:line="360" w:lineRule="auto"/>
        <w:ind w:firstLine="709"/>
        <w:jc w:val="both"/>
        <w:rPr>
          <w:rFonts w:ascii="Arial" w:hAnsi="Arial" w:cs="Arial"/>
          <w:sz w:val="24"/>
          <w:szCs w:val="24"/>
        </w:rPr>
      </w:pPr>
      <w:r w:rsidRPr="008B6CA3">
        <w:rPr>
          <w:rFonts w:ascii="Arial" w:hAnsi="Arial" w:cs="Arial"/>
          <w:sz w:val="24"/>
          <w:szCs w:val="24"/>
        </w:rPr>
        <w:t xml:space="preserve"> [cláusula deverá ser preenchida pela Secretaria, observando o art. 42, inciso VIII da Lei 13.019/2014 e art. 23, VII do Decreto Municipal </w:t>
      </w:r>
      <w:proofErr w:type="gramStart"/>
      <w:r w:rsidRPr="008B6CA3">
        <w:rPr>
          <w:rFonts w:ascii="Arial" w:hAnsi="Arial" w:cs="Arial"/>
          <w:sz w:val="24"/>
          <w:szCs w:val="24"/>
        </w:rPr>
        <w:t>que Consolida</w:t>
      </w:r>
      <w:proofErr w:type="gramEnd"/>
      <w:r w:rsidRPr="008B6CA3">
        <w:rPr>
          <w:rFonts w:ascii="Arial" w:hAnsi="Arial" w:cs="Arial"/>
          <w:sz w:val="24"/>
          <w:szCs w:val="24"/>
        </w:rPr>
        <w:t xml:space="preserve"> as normas de Parcerias Voluntárias no âmbito da Administração Pública Municipal. No caso de parcerias financiadas por recursos de fundos específicos, deve ser atendido o disposto no Artigo 59, § 2º da Lei 13.019/14, com redação conferida pela Lei 13.204/15 e art. 42, § 2º do Decreto Municipal </w:t>
      </w:r>
      <w:proofErr w:type="gramStart"/>
      <w:r w:rsidRPr="008B6CA3">
        <w:rPr>
          <w:rFonts w:ascii="Arial" w:hAnsi="Arial" w:cs="Arial"/>
          <w:sz w:val="24"/>
          <w:szCs w:val="24"/>
        </w:rPr>
        <w:t>que Consolida</w:t>
      </w:r>
      <w:proofErr w:type="gramEnd"/>
      <w:r w:rsidRPr="008B6CA3">
        <w:rPr>
          <w:rFonts w:ascii="Arial" w:hAnsi="Arial" w:cs="Arial"/>
          <w:sz w:val="24"/>
          <w:szCs w:val="24"/>
        </w:rPr>
        <w:t xml:space="preserve"> as normas de Parcerias Voluntárias no âmbito da Administração Pública Municipal].</w:t>
      </w:r>
    </w:p>
    <w:p w:rsidR="00DA38AE" w:rsidRPr="008B6CA3" w:rsidRDefault="00DA38AE" w:rsidP="00DA38AE">
      <w:pPr>
        <w:spacing w:line="360" w:lineRule="auto"/>
        <w:jc w:val="both"/>
        <w:rPr>
          <w:rFonts w:ascii="Arial" w:hAnsi="Arial" w:cs="Arial"/>
          <w:b/>
          <w:sz w:val="24"/>
          <w:szCs w:val="24"/>
        </w:rPr>
      </w:pPr>
      <w:r w:rsidRPr="008B6CA3">
        <w:rPr>
          <w:rFonts w:ascii="Arial" w:hAnsi="Arial" w:cs="Arial"/>
          <w:b/>
          <w:sz w:val="24"/>
          <w:szCs w:val="24"/>
        </w:rPr>
        <w:t>CLÁUSULA DÉCIMA TERCEIRA - DAS PENALIDADES</w:t>
      </w:r>
    </w:p>
    <w:p w:rsidR="00DA38AE" w:rsidRPr="008B6CA3" w:rsidRDefault="00DA38AE" w:rsidP="00DA38AE">
      <w:pPr>
        <w:spacing w:line="360" w:lineRule="auto"/>
        <w:ind w:firstLine="709"/>
        <w:jc w:val="both"/>
        <w:rPr>
          <w:rFonts w:ascii="Arial" w:hAnsi="Arial" w:cs="Arial"/>
          <w:sz w:val="24"/>
          <w:szCs w:val="24"/>
        </w:rPr>
      </w:pPr>
      <w:r w:rsidRPr="008B6CA3">
        <w:rPr>
          <w:rFonts w:ascii="Arial" w:hAnsi="Arial" w:cs="Arial"/>
          <w:sz w:val="24"/>
          <w:szCs w:val="24"/>
        </w:rPr>
        <w:t xml:space="preserve">Pela inexecução total ou parcial do objeto deste TERMO, do Plano de Trabalho, bem como por execução da parceria em desacordo com a Lei Federal nº 13.019/2015 e com o Decreto Municipal </w:t>
      </w:r>
      <w:proofErr w:type="gramStart"/>
      <w:r w:rsidRPr="008B6CA3">
        <w:rPr>
          <w:rFonts w:ascii="Arial" w:hAnsi="Arial" w:cs="Arial"/>
          <w:sz w:val="24"/>
          <w:szCs w:val="24"/>
        </w:rPr>
        <w:t>que Consolida</w:t>
      </w:r>
      <w:proofErr w:type="gramEnd"/>
      <w:r w:rsidRPr="008B6CA3">
        <w:rPr>
          <w:rFonts w:ascii="Arial" w:hAnsi="Arial" w:cs="Arial"/>
          <w:sz w:val="24"/>
          <w:szCs w:val="24"/>
        </w:rPr>
        <w:t xml:space="preserve"> as normas de Parcerias Voluntárias no âmbito da Administração Pública Municipal, o MUNICÍPIO poderá, garantida a prévia defesa, aplicar à ORGANIZAÇÃO DA SOCIEDADE CIVIL as seguintes sanções:</w:t>
      </w:r>
    </w:p>
    <w:p w:rsidR="00DA38AE" w:rsidRPr="008B6CA3" w:rsidRDefault="00DA38AE" w:rsidP="00DA38AE">
      <w:pPr>
        <w:spacing w:line="360" w:lineRule="auto"/>
        <w:ind w:firstLine="709"/>
        <w:jc w:val="both"/>
        <w:rPr>
          <w:rFonts w:ascii="Arial" w:hAnsi="Arial" w:cs="Arial"/>
          <w:sz w:val="24"/>
          <w:szCs w:val="24"/>
        </w:rPr>
      </w:pPr>
      <w:r w:rsidRPr="008B6CA3">
        <w:rPr>
          <w:rFonts w:ascii="Arial" w:hAnsi="Arial" w:cs="Arial"/>
          <w:sz w:val="24"/>
          <w:szCs w:val="24"/>
        </w:rPr>
        <w:t>(I) Advertência;</w:t>
      </w:r>
    </w:p>
    <w:p w:rsidR="00DA38AE" w:rsidRPr="008B6CA3" w:rsidRDefault="00DA38AE" w:rsidP="00DA38AE">
      <w:pPr>
        <w:spacing w:line="360" w:lineRule="auto"/>
        <w:ind w:firstLine="709"/>
        <w:jc w:val="both"/>
        <w:rPr>
          <w:rFonts w:ascii="Arial" w:hAnsi="Arial" w:cs="Arial"/>
          <w:sz w:val="24"/>
          <w:szCs w:val="24"/>
        </w:rPr>
      </w:pPr>
      <w:r w:rsidRPr="008B6CA3">
        <w:rPr>
          <w:rFonts w:ascii="Arial" w:hAnsi="Arial" w:cs="Arial"/>
          <w:sz w:val="24"/>
          <w:szCs w:val="24"/>
        </w:rPr>
        <w:t>(II) Suspensão temporária da participação em chamamento público e impedimento de celebrar parceria ou contrato com órgãos e entidades da esfera de governo da administração pública sancionadora, por prazo não superior a dois anos;</w:t>
      </w:r>
    </w:p>
    <w:p w:rsidR="00DA38AE" w:rsidRPr="008B6CA3" w:rsidRDefault="00DA38AE" w:rsidP="00DA38AE">
      <w:pPr>
        <w:spacing w:line="360" w:lineRule="auto"/>
        <w:ind w:firstLine="709"/>
        <w:jc w:val="both"/>
        <w:rPr>
          <w:rFonts w:ascii="Arial" w:hAnsi="Arial" w:cs="Arial"/>
          <w:sz w:val="24"/>
          <w:szCs w:val="24"/>
        </w:rPr>
      </w:pPr>
      <w:r w:rsidRPr="008B6CA3">
        <w:rPr>
          <w:rFonts w:ascii="Arial" w:hAnsi="Arial" w:cs="Arial"/>
          <w:sz w:val="24"/>
          <w:szCs w:val="24"/>
        </w:rPr>
        <w:t xml:space="preserve">(III) Declaração de inidoneidade para participar de chamamento público ou celebrar parceria ou contrato com órgãos e entidades de todas as esferas de governo, enquanto perdurarem os motivos determinantes da punição ou até que </w:t>
      </w:r>
      <w:r w:rsidRPr="008B6CA3">
        <w:rPr>
          <w:rFonts w:ascii="Arial" w:hAnsi="Arial" w:cs="Arial"/>
          <w:sz w:val="24"/>
          <w:szCs w:val="24"/>
        </w:rPr>
        <w:lastRenderedPageBreak/>
        <w:t>seja promovida a reabilitação perante a própria autoridade que aplicou a penalidade, que será concedida sempre que a organização da sociedade civil ressarcir a administração pública pelos prejuízos resultantes e após decorrido o prazo da sanção aplicada com base no inciso (II).</w:t>
      </w:r>
    </w:p>
    <w:p w:rsidR="00DA38AE" w:rsidRPr="008B6CA3" w:rsidRDefault="00DA38AE" w:rsidP="00DA38AE">
      <w:pPr>
        <w:spacing w:line="360" w:lineRule="auto"/>
        <w:ind w:firstLine="709"/>
        <w:jc w:val="both"/>
        <w:rPr>
          <w:rFonts w:ascii="Arial" w:hAnsi="Arial" w:cs="Arial"/>
          <w:sz w:val="24"/>
          <w:szCs w:val="24"/>
        </w:rPr>
      </w:pPr>
      <w:r w:rsidRPr="008B6CA3">
        <w:rPr>
          <w:rFonts w:ascii="Arial" w:hAnsi="Arial" w:cs="Arial"/>
          <w:sz w:val="24"/>
          <w:szCs w:val="24"/>
        </w:rPr>
        <w:t>Parágrafo único. As sanções estabelecidas nos incisos II e III são de competência exclusiva do Secretário Municipal de Administração e Finanças, facultada a defesa do interessado no respectivo processo, no prazo de dez dias da abertura de vista, podendo a reabilitação ser requerida após dois anos de aplicação da penalidade.</w:t>
      </w:r>
    </w:p>
    <w:p w:rsidR="00DA38AE" w:rsidRPr="008B6CA3" w:rsidRDefault="00DA38AE" w:rsidP="00DA38AE">
      <w:pPr>
        <w:spacing w:line="360" w:lineRule="auto"/>
        <w:jc w:val="both"/>
        <w:rPr>
          <w:rFonts w:ascii="Arial" w:hAnsi="Arial" w:cs="Arial"/>
          <w:b/>
          <w:sz w:val="24"/>
          <w:szCs w:val="24"/>
        </w:rPr>
      </w:pPr>
      <w:r w:rsidRPr="008B6CA3">
        <w:rPr>
          <w:rFonts w:ascii="Arial" w:hAnsi="Arial" w:cs="Arial"/>
          <w:b/>
          <w:sz w:val="24"/>
          <w:szCs w:val="24"/>
        </w:rPr>
        <w:t>CLÁUSULA DÉCIMA QUARTA - DA EXCLUSÃO DE RESPONSABILIDADE</w:t>
      </w:r>
    </w:p>
    <w:p w:rsidR="00DA38AE" w:rsidRPr="008B6CA3" w:rsidRDefault="00DA38AE" w:rsidP="00DA38AE">
      <w:pPr>
        <w:spacing w:line="360" w:lineRule="auto"/>
        <w:ind w:firstLine="709"/>
        <w:jc w:val="both"/>
        <w:rPr>
          <w:rFonts w:ascii="Arial" w:hAnsi="Arial" w:cs="Arial"/>
          <w:sz w:val="24"/>
          <w:szCs w:val="24"/>
        </w:rPr>
      </w:pPr>
      <w:r w:rsidRPr="008B6CA3">
        <w:rPr>
          <w:rFonts w:ascii="Arial" w:hAnsi="Arial" w:cs="Arial"/>
          <w:sz w:val="24"/>
          <w:szCs w:val="24"/>
        </w:rPr>
        <w:t>A ORGANIZAÇÃO DA SOCIEDADE CIVIL assume, como exclusivamente seus, os riscos e as despesas decorrentes da contratação de pessoal necessária à boa e perfeita execução do presente TERMO, e pelo comportamento de seus empregados, prepostos ou subordinados, e, ainda, quaisquer prejuízos que sejam causados ao MUNICÍPIO ou a terceiros.</w:t>
      </w:r>
    </w:p>
    <w:p w:rsidR="00DA38AE" w:rsidRPr="008B6CA3" w:rsidRDefault="00DA38AE" w:rsidP="00DA38AE">
      <w:pPr>
        <w:spacing w:line="360" w:lineRule="auto"/>
        <w:ind w:firstLine="709"/>
        <w:jc w:val="both"/>
        <w:rPr>
          <w:rFonts w:ascii="Arial" w:hAnsi="Arial" w:cs="Arial"/>
          <w:sz w:val="24"/>
          <w:szCs w:val="24"/>
        </w:rPr>
      </w:pPr>
      <w:r w:rsidRPr="008B6CA3">
        <w:rPr>
          <w:rFonts w:ascii="Arial" w:hAnsi="Arial" w:cs="Arial"/>
          <w:sz w:val="24"/>
          <w:szCs w:val="24"/>
        </w:rPr>
        <w:t>§ 1º Os danos e prejuízos deverão ser ressarcidos ao MUNICÍPIO no prazo de 48 (quarenta e oito) horas contadas da notificação à ORGANIZAÇÃO DA SOCIEDADE CIVIL do ato administrativo que lhes fixar o valor, sob pena de aplicação de penalidades na forma da CLÁUSULA DÉCIMA TERCEIRA.</w:t>
      </w:r>
    </w:p>
    <w:p w:rsidR="00DA38AE" w:rsidRPr="008B6CA3" w:rsidRDefault="00DA38AE" w:rsidP="00DA38AE">
      <w:pPr>
        <w:spacing w:line="360" w:lineRule="auto"/>
        <w:ind w:firstLine="709"/>
        <w:jc w:val="both"/>
        <w:rPr>
          <w:rFonts w:ascii="Arial" w:hAnsi="Arial" w:cs="Arial"/>
          <w:sz w:val="24"/>
          <w:szCs w:val="24"/>
        </w:rPr>
      </w:pPr>
      <w:r w:rsidRPr="008B6CA3">
        <w:rPr>
          <w:rFonts w:ascii="Arial" w:hAnsi="Arial" w:cs="Arial"/>
          <w:sz w:val="24"/>
          <w:szCs w:val="24"/>
        </w:rPr>
        <w:t>§ 2º O MUNICÍPIO não é responsável pelo pagamento dos encargos trabalhistas, previdenciários, fiscais e comerciais relacionados à execução do objeto previsto no presente TERMO, não se caracterizando responsabilidade solidária ou subsidiária do MUNICÍPIO pelos respectivos pagamentos, qualquer oneração do objeto da parceria ou os danos decorrentes de restrição à sua execução.</w:t>
      </w:r>
    </w:p>
    <w:p w:rsidR="00DA38AE" w:rsidRDefault="00DA38AE" w:rsidP="00DA38AE">
      <w:pPr>
        <w:spacing w:line="360" w:lineRule="auto"/>
        <w:ind w:firstLine="709"/>
        <w:jc w:val="both"/>
        <w:rPr>
          <w:rFonts w:ascii="Arial" w:hAnsi="Arial" w:cs="Arial"/>
          <w:sz w:val="24"/>
          <w:szCs w:val="24"/>
        </w:rPr>
      </w:pPr>
      <w:r w:rsidRPr="008B6CA3">
        <w:rPr>
          <w:rFonts w:ascii="Arial" w:hAnsi="Arial" w:cs="Arial"/>
          <w:sz w:val="24"/>
          <w:szCs w:val="24"/>
        </w:rPr>
        <w:t>§ 3º O MUNICÍPIO não será responsável por quaisquer compromissos assumidos pela ORGANIZAÇÃO DA SOCIEDADE CIVIL com terceiros, ainda que vinculados à execução do presente TERMO, bem como por seus empregados, prepostos ou subordinados.</w:t>
      </w:r>
    </w:p>
    <w:p w:rsidR="00DA38AE" w:rsidRPr="00CB170A" w:rsidRDefault="00DA38AE" w:rsidP="00DA38AE">
      <w:pPr>
        <w:spacing w:line="360" w:lineRule="auto"/>
        <w:jc w:val="both"/>
        <w:rPr>
          <w:rFonts w:ascii="Arial" w:hAnsi="Arial" w:cs="Arial"/>
          <w:sz w:val="24"/>
          <w:szCs w:val="24"/>
        </w:rPr>
      </w:pPr>
      <w:r w:rsidRPr="008B6CA3">
        <w:rPr>
          <w:rFonts w:ascii="Arial" w:hAnsi="Arial" w:cs="Arial"/>
          <w:b/>
          <w:sz w:val="24"/>
          <w:szCs w:val="24"/>
        </w:rPr>
        <w:lastRenderedPageBreak/>
        <w:t>CLÁUSULA DÉCIMA QUINTA - DA DENÚNCIA</w:t>
      </w:r>
    </w:p>
    <w:p w:rsidR="00DA38AE" w:rsidRPr="008B6CA3" w:rsidRDefault="00DA38AE" w:rsidP="00DA38AE">
      <w:pPr>
        <w:spacing w:line="360" w:lineRule="auto"/>
        <w:ind w:firstLine="709"/>
        <w:jc w:val="both"/>
        <w:rPr>
          <w:rFonts w:ascii="Arial" w:hAnsi="Arial" w:cs="Arial"/>
          <w:sz w:val="24"/>
          <w:szCs w:val="24"/>
        </w:rPr>
      </w:pPr>
      <w:r w:rsidRPr="008B6CA3">
        <w:rPr>
          <w:rFonts w:ascii="Arial" w:hAnsi="Arial" w:cs="Arial"/>
          <w:sz w:val="24"/>
          <w:szCs w:val="24"/>
        </w:rPr>
        <w:t>O presente instrumento pode ser denunciado antes do término do prazo inicialmente pactuado, após manifestação expressa, por ofício ou carta remetida à outra parte, com antecedência mínima de 60 (sessenta) dias. Nesta hipótese, as partes definirão através de Termo de Encerramento as respectivas condições, sanções e delimitações claras de responsabilidades em relação à conclusão ou extinção do trabalho em andamento.</w:t>
      </w:r>
    </w:p>
    <w:p w:rsidR="00DA38AE" w:rsidRPr="008B6CA3" w:rsidRDefault="00DA38AE" w:rsidP="00DA38AE">
      <w:pPr>
        <w:spacing w:line="360" w:lineRule="auto"/>
        <w:ind w:firstLine="709"/>
        <w:jc w:val="both"/>
        <w:rPr>
          <w:rFonts w:ascii="Arial" w:hAnsi="Arial" w:cs="Arial"/>
          <w:sz w:val="24"/>
          <w:szCs w:val="24"/>
        </w:rPr>
      </w:pPr>
      <w:r w:rsidRPr="008B6CA3">
        <w:rPr>
          <w:rFonts w:ascii="Arial" w:hAnsi="Arial" w:cs="Arial"/>
          <w:sz w:val="24"/>
          <w:szCs w:val="24"/>
        </w:rPr>
        <w:t>Parágrafo único. Por ocasião da denúncia, os saldos financeiros remanescentes, inclusive os provenientes das receitas obtidas das aplicações financeiras realizadas, serão devolvidos à entidade ou ao órgão repassador dos recursos, no prazo improrrogável de 30 (trinta) dias, sob pena de imediata instauração de tomada de contas especial do responsável, providenciada pela autoridade competente do órgão ou entidade responsável pela parceria, com encaminhamento posterior à conclusão do Controlador Interno do Município.</w:t>
      </w:r>
    </w:p>
    <w:p w:rsidR="00DA38AE" w:rsidRPr="008B6CA3" w:rsidRDefault="00DA38AE" w:rsidP="00DA38AE">
      <w:pPr>
        <w:spacing w:line="360" w:lineRule="auto"/>
        <w:jc w:val="both"/>
        <w:rPr>
          <w:rFonts w:ascii="Arial" w:hAnsi="Arial" w:cs="Arial"/>
          <w:b/>
          <w:sz w:val="24"/>
          <w:szCs w:val="24"/>
        </w:rPr>
      </w:pPr>
      <w:r w:rsidRPr="008B6CA3">
        <w:rPr>
          <w:rFonts w:ascii="Arial" w:hAnsi="Arial" w:cs="Arial"/>
          <w:b/>
          <w:sz w:val="24"/>
          <w:szCs w:val="24"/>
        </w:rPr>
        <w:t>CLÁUSULA DÉCIMA SEXTA - DA RESCISÃO</w:t>
      </w:r>
    </w:p>
    <w:p w:rsidR="00DA38AE" w:rsidRPr="008B6CA3" w:rsidRDefault="00DA38AE" w:rsidP="00DA38AE">
      <w:pPr>
        <w:spacing w:line="360" w:lineRule="auto"/>
        <w:ind w:firstLine="709"/>
        <w:jc w:val="both"/>
        <w:rPr>
          <w:rFonts w:ascii="Arial" w:hAnsi="Arial" w:cs="Arial"/>
          <w:sz w:val="24"/>
          <w:szCs w:val="24"/>
        </w:rPr>
      </w:pPr>
      <w:r w:rsidRPr="008B6CA3">
        <w:rPr>
          <w:rFonts w:ascii="Arial" w:hAnsi="Arial" w:cs="Arial"/>
          <w:sz w:val="24"/>
          <w:szCs w:val="24"/>
        </w:rPr>
        <w:t>No caso de detecção de quaisquer irregularidades cometidas pela ORGANIZAÇÃO DA SOCIEDADE CIVIL, o MUNICÍPIO poderá rescindir o presente TERMO, sem necessidade de antecedência de comunicação.</w:t>
      </w:r>
    </w:p>
    <w:p w:rsidR="00DA38AE" w:rsidRPr="008B6CA3" w:rsidRDefault="00DA38AE" w:rsidP="00DA38AE">
      <w:pPr>
        <w:spacing w:line="360" w:lineRule="auto"/>
        <w:ind w:firstLine="709"/>
        <w:jc w:val="both"/>
        <w:rPr>
          <w:rFonts w:ascii="Arial" w:hAnsi="Arial" w:cs="Arial"/>
          <w:sz w:val="24"/>
          <w:szCs w:val="24"/>
        </w:rPr>
      </w:pPr>
      <w:r w:rsidRPr="008B6CA3">
        <w:rPr>
          <w:rFonts w:ascii="Arial" w:hAnsi="Arial" w:cs="Arial"/>
          <w:sz w:val="24"/>
          <w:szCs w:val="24"/>
        </w:rPr>
        <w:t xml:space="preserve">Parágrafo único. Na ocorrência de rescisão, o MUNICÍPIO suspenderá imediatamente todo e qualquer repasse à ORGANIZAÇÃO DA SOCIEDADE CIVIL, ficando </w:t>
      </w:r>
      <w:proofErr w:type="spellStart"/>
      <w:r w:rsidRPr="008B6CA3">
        <w:rPr>
          <w:rFonts w:ascii="Arial" w:hAnsi="Arial" w:cs="Arial"/>
          <w:sz w:val="24"/>
          <w:szCs w:val="24"/>
        </w:rPr>
        <w:t>esta</w:t>
      </w:r>
      <w:proofErr w:type="spellEnd"/>
      <w:r w:rsidRPr="008B6CA3">
        <w:rPr>
          <w:rFonts w:ascii="Arial" w:hAnsi="Arial" w:cs="Arial"/>
          <w:sz w:val="24"/>
          <w:szCs w:val="24"/>
        </w:rPr>
        <w:t xml:space="preserve"> obrigada a prestar contas das importâncias recebidas e a devolver os saldos financeiros remanescentes, inclusive os provenientes das receitas obtidas das aplicações financeiras realizadas, no prazo improrrogável de 30 (trinta) dias, sob pena de imediata instauração de tomada de contas especial do responsável, providenciada pela autoridade competente do órgão ou entidade responsável pela parceria, com encaminhamento posterior à conclusão do Controlador Interno do Município.</w:t>
      </w:r>
    </w:p>
    <w:p w:rsidR="00DA38AE" w:rsidRDefault="00DA38AE" w:rsidP="00DA38AE">
      <w:pPr>
        <w:spacing w:line="360" w:lineRule="auto"/>
        <w:ind w:firstLine="709"/>
        <w:jc w:val="both"/>
        <w:rPr>
          <w:rFonts w:ascii="Arial" w:hAnsi="Arial" w:cs="Arial"/>
          <w:b/>
          <w:sz w:val="24"/>
          <w:szCs w:val="24"/>
        </w:rPr>
      </w:pPr>
    </w:p>
    <w:p w:rsidR="00DA38AE" w:rsidRPr="008B6CA3" w:rsidRDefault="00DA38AE" w:rsidP="00DA38AE">
      <w:pPr>
        <w:spacing w:line="360" w:lineRule="auto"/>
        <w:jc w:val="both"/>
        <w:rPr>
          <w:rFonts w:ascii="Arial" w:hAnsi="Arial" w:cs="Arial"/>
          <w:b/>
          <w:sz w:val="24"/>
          <w:szCs w:val="24"/>
        </w:rPr>
      </w:pPr>
      <w:r w:rsidRPr="008B6CA3">
        <w:rPr>
          <w:rFonts w:ascii="Arial" w:hAnsi="Arial" w:cs="Arial"/>
          <w:b/>
          <w:sz w:val="24"/>
          <w:szCs w:val="24"/>
        </w:rPr>
        <w:lastRenderedPageBreak/>
        <w:t>CLÁUSULA DÉCIMA SÉTIMA - DA RETOMADA DOS BENS E ASSUNÇÃO DE RESPONSABILIDADE</w:t>
      </w:r>
    </w:p>
    <w:p w:rsidR="00DA38AE" w:rsidRPr="008B6CA3" w:rsidRDefault="00DA38AE" w:rsidP="00DA38AE">
      <w:pPr>
        <w:spacing w:line="360" w:lineRule="auto"/>
        <w:ind w:firstLine="709"/>
        <w:jc w:val="both"/>
        <w:rPr>
          <w:rFonts w:ascii="Arial" w:hAnsi="Arial" w:cs="Arial"/>
          <w:sz w:val="24"/>
          <w:szCs w:val="24"/>
        </w:rPr>
      </w:pPr>
      <w:r w:rsidRPr="008B6CA3">
        <w:rPr>
          <w:rFonts w:ascii="Arial" w:hAnsi="Arial" w:cs="Arial"/>
          <w:sz w:val="24"/>
          <w:szCs w:val="24"/>
        </w:rPr>
        <w:t>No caso de inexecução por culpa exclusiva da organização da sociedade civil, somente para assegurar o atendimento de serviços essenciais à população, o MUNICÍPIO poderá, por ato próprio e independentemente de autorização judicial, a fim de realizar ou manter a execução das metas ou atividades pactuadas:</w:t>
      </w:r>
    </w:p>
    <w:p w:rsidR="00DA38AE" w:rsidRPr="008B6CA3" w:rsidRDefault="00DA38AE" w:rsidP="00DA38AE">
      <w:pPr>
        <w:spacing w:line="360" w:lineRule="auto"/>
        <w:ind w:firstLine="709"/>
        <w:jc w:val="both"/>
        <w:rPr>
          <w:rFonts w:ascii="Arial" w:hAnsi="Arial" w:cs="Arial"/>
          <w:sz w:val="24"/>
          <w:szCs w:val="24"/>
        </w:rPr>
      </w:pPr>
      <w:r w:rsidRPr="008B6CA3">
        <w:rPr>
          <w:rFonts w:ascii="Arial" w:hAnsi="Arial" w:cs="Arial"/>
          <w:sz w:val="24"/>
          <w:szCs w:val="24"/>
        </w:rPr>
        <w:t>(I) retomar os bens públicos em poder da organização da sociedade civil parceira, qualquer que tenha sido a modalidade ou título que concedeu direitos de uso de tais bens;</w:t>
      </w:r>
    </w:p>
    <w:p w:rsidR="00DA38AE" w:rsidRPr="008B6CA3" w:rsidRDefault="00DA38AE" w:rsidP="00DA38AE">
      <w:pPr>
        <w:spacing w:line="360" w:lineRule="auto"/>
        <w:ind w:firstLine="709"/>
        <w:jc w:val="both"/>
        <w:rPr>
          <w:rFonts w:ascii="Arial" w:hAnsi="Arial" w:cs="Arial"/>
          <w:sz w:val="24"/>
          <w:szCs w:val="24"/>
        </w:rPr>
      </w:pPr>
      <w:r w:rsidRPr="008B6CA3">
        <w:rPr>
          <w:rFonts w:ascii="Arial" w:hAnsi="Arial" w:cs="Arial"/>
          <w:sz w:val="24"/>
          <w:szCs w:val="24"/>
        </w:rPr>
        <w:t>(II) assumir a responsabilidade pela execução do restante do objeto previsto no plano de trabalho, no caso de paralisação, de modo a evitar sua descontinuidade, devendo ser considerado na prestação de contas o que foi executado pela ORGANIZAÇÃO DA SOCIEDADE CIVIL até o momento em que o MUNICÍPIO assumir essas responsabilidades.</w:t>
      </w:r>
    </w:p>
    <w:p w:rsidR="00DA38AE" w:rsidRPr="008B6CA3" w:rsidRDefault="00DA38AE" w:rsidP="00DA38AE">
      <w:pPr>
        <w:spacing w:line="360" w:lineRule="auto"/>
        <w:jc w:val="both"/>
        <w:rPr>
          <w:rFonts w:ascii="Arial" w:hAnsi="Arial" w:cs="Arial"/>
          <w:b/>
          <w:sz w:val="24"/>
          <w:szCs w:val="24"/>
        </w:rPr>
      </w:pPr>
      <w:r w:rsidRPr="008B6CA3">
        <w:rPr>
          <w:rFonts w:ascii="Arial" w:hAnsi="Arial" w:cs="Arial"/>
          <w:b/>
          <w:sz w:val="24"/>
          <w:szCs w:val="24"/>
        </w:rPr>
        <w:t>CLÁUSULA DÉCIMA OITAVA - DA MANUTENÇÃO DOS REQUISITOS DE HABILITAÇÃO</w:t>
      </w:r>
    </w:p>
    <w:p w:rsidR="00DA38AE" w:rsidRPr="008B6CA3" w:rsidRDefault="00DA38AE" w:rsidP="00DA38AE">
      <w:pPr>
        <w:spacing w:line="360" w:lineRule="auto"/>
        <w:ind w:firstLine="709"/>
        <w:jc w:val="both"/>
        <w:rPr>
          <w:rFonts w:ascii="Arial" w:hAnsi="Arial" w:cs="Arial"/>
          <w:sz w:val="24"/>
          <w:szCs w:val="24"/>
        </w:rPr>
      </w:pPr>
      <w:r w:rsidRPr="008B6CA3">
        <w:rPr>
          <w:rFonts w:ascii="Arial" w:hAnsi="Arial" w:cs="Arial"/>
          <w:sz w:val="24"/>
          <w:szCs w:val="24"/>
        </w:rPr>
        <w:t>A ORGANIZAÇÃO DA SOCIEDADE CIVIL deverá manter as condições de habilitação previstas no Edital durante o curso do presente TERMO.</w:t>
      </w:r>
    </w:p>
    <w:p w:rsidR="00DA38AE" w:rsidRPr="008B6CA3" w:rsidRDefault="00DA38AE" w:rsidP="00DA38AE">
      <w:pPr>
        <w:spacing w:line="360" w:lineRule="auto"/>
        <w:jc w:val="both"/>
        <w:rPr>
          <w:rFonts w:ascii="Arial" w:hAnsi="Arial" w:cs="Arial"/>
          <w:b/>
          <w:sz w:val="24"/>
          <w:szCs w:val="24"/>
        </w:rPr>
      </w:pPr>
      <w:r w:rsidRPr="008B6CA3">
        <w:rPr>
          <w:rFonts w:ascii="Arial" w:hAnsi="Arial" w:cs="Arial"/>
          <w:b/>
          <w:sz w:val="24"/>
          <w:szCs w:val="24"/>
        </w:rPr>
        <w:t>CLÁUSULA DÉCIMA NONA - DA PUBLICAÇÃO</w:t>
      </w:r>
    </w:p>
    <w:p w:rsidR="00DA38AE" w:rsidRPr="008B6CA3" w:rsidRDefault="00DA38AE" w:rsidP="00DA38AE">
      <w:pPr>
        <w:spacing w:line="360" w:lineRule="auto"/>
        <w:ind w:firstLine="709"/>
        <w:jc w:val="both"/>
        <w:rPr>
          <w:rFonts w:ascii="Arial" w:hAnsi="Arial" w:cs="Arial"/>
          <w:sz w:val="24"/>
          <w:szCs w:val="24"/>
        </w:rPr>
      </w:pPr>
      <w:r w:rsidRPr="008B6CA3">
        <w:rPr>
          <w:rFonts w:ascii="Arial" w:hAnsi="Arial" w:cs="Arial"/>
          <w:sz w:val="24"/>
          <w:szCs w:val="24"/>
        </w:rPr>
        <w:t>Até o quinto dia útil do mês seguinte ao de sua assinatura, deverá ser providenciada a publicação do presente instrumento, no prazo máximo de 20 (vinte) dias, em extrato, no Diário Oficial dos Municípios - DOM/SC, à conta do Município.</w:t>
      </w:r>
    </w:p>
    <w:p w:rsidR="00DA38AE" w:rsidRPr="008B6CA3" w:rsidRDefault="00DA38AE" w:rsidP="00DA38AE">
      <w:pPr>
        <w:spacing w:line="360" w:lineRule="auto"/>
        <w:jc w:val="both"/>
        <w:rPr>
          <w:rFonts w:ascii="Arial" w:hAnsi="Arial" w:cs="Arial"/>
          <w:b/>
          <w:sz w:val="24"/>
          <w:szCs w:val="24"/>
        </w:rPr>
      </w:pPr>
      <w:r w:rsidRPr="008B6CA3">
        <w:rPr>
          <w:rFonts w:ascii="Arial" w:hAnsi="Arial" w:cs="Arial"/>
          <w:b/>
          <w:sz w:val="24"/>
          <w:szCs w:val="24"/>
        </w:rPr>
        <w:t>CLÁUSULA VIGÉSIMA - DO CONTROLE ORÇAMENTÁRIO E FINANCEIRO</w:t>
      </w:r>
    </w:p>
    <w:p w:rsidR="00DA38AE" w:rsidRPr="008B6CA3" w:rsidRDefault="00DA38AE" w:rsidP="00DA38AE">
      <w:pPr>
        <w:spacing w:line="360" w:lineRule="auto"/>
        <w:ind w:firstLine="709"/>
        <w:jc w:val="both"/>
        <w:rPr>
          <w:rFonts w:ascii="Arial" w:hAnsi="Arial" w:cs="Arial"/>
          <w:sz w:val="24"/>
          <w:szCs w:val="24"/>
        </w:rPr>
      </w:pPr>
      <w:r w:rsidRPr="008B6CA3">
        <w:rPr>
          <w:rFonts w:ascii="Arial" w:hAnsi="Arial" w:cs="Arial"/>
          <w:sz w:val="24"/>
          <w:szCs w:val="24"/>
        </w:rPr>
        <w:t xml:space="preserve">O MUNICÍPIO providenciará a remessa de cópias do presente TERMO ao Controlador Interno do Município, no prazo de 5 (cinco) dias, contados de sua </w:t>
      </w:r>
      <w:r w:rsidRPr="008B6CA3">
        <w:rPr>
          <w:rFonts w:ascii="Arial" w:hAnsi="Arial" w:cs="Arial"/>
          <w:sz w:val="24"/>
          <w:szCs w:val="24"/>
        </w:rPr>
        <w:lastRenderedPageBreak/>
        <w:t>assinatura e para a Câmara Municipal de Vereadores de Lebon Régis, no prazo de 10 (dez) dias, contados da publicação de seu extrato, respectivamente.</w:t>
      </w:r>
    </w:p>
    <w:p w:rsidR="00DA38AE" w:rsidRPr="008B6CA3" w:rsidRDefault="00DA38AE" w:rsidP="00DA38AE">
      <w:pPr>
        <w:spacing w:line="360" w:lineRule="auto"/>
        <w:jc w:val="both"/>
        <w:rPr>
          <w:rFonts w:ascii="Arial" w:hAnsi="Arial" w:cs="Arial"/>
          <w:b/>
          <w:sz w:val="24"/>
          <w:szCs w:val="24"/>
        </w:rPr>
      </w:pPr>
      <w:r w:rsidRPr="008B6CA3">
        <w:rPr>
          <w:rFonts w:ascii="Arial" w:hAnsi="Arial" w:cs="Arial"/>
          <w:b/>
          <w:sz w:val="24"/>
          <w:szCs w:val="24"/>
        </w:rPr>
        <w:t>CLÁUSULA VIGÉSIMA PRIMEIRA - DO FORO</w:t>
      </w:r>
    </w:p>
    <w:p w:rsidR="00DA38AE" w:rsidRPr="008B6CA3" w:rsidRDefault="00DA38AE" w:rsidP="00DA38AE">
      <w:pPr>
        <w:spacing w:line="360" w:lineRule="auto"/>
        <w:ind w:firstLine="709"/>
        <w:jc w:val="both"/>
        <w:rPr>
          <w:rFonts w:ascii="Arial" w:hAnsi="Arial" w:cs="Arial"/>
          <w:sz w:val="24"/>
          <w:szCs w:val="24"/>
        </w:rPr>
      </w:pPr>
      <w:r w:rsidRPr="008B6CA3">
        <w:rPr>
          <w:rFonts w:ascii="Arial" w:hAnsi="Arial" w:cs="Arial"/>
          <w:sz w:val="24"/>
          <w:szCs w:val="24"/>
        </w:rPr>
        <w:t>Fica eleito o foro Central da Comarca de Lebon Régis/SC, renunciando, desde já, a ORGANIZAÇÃO DA SOCIEDADE CIVIL a qualquer outro que porventura venha a ter, por mais privilegiado que seja.</w:t>
      </w:r>
    </w:p>
    <w:p w:rsidR="00DA38AE" w:rsidRPr="008B6CA3" w:rsidRDefault="00DA38AE" w:rsidP="00DA38AE">
      <w:pPr>
        <w:spacing w:line="360" w:lineRule="auto"/>
        <w:ind w:firstLine="709"/>
        <w:jc w:val="both"/>
        <w:rPr>
          <w:rFonts w:ascii="Arial" w:hAnsi="Arial" w:cs="Arial"/>
          <w:sz w:val="24"/>
          <w:szCs w:val="24"/>
        </w:rPr>
      </w:pPr>
      <w:r w:rsidRPr="008B6CA3">
        <w:rPr>
          <w:rFonts w:ascii="Arial" w:hAnsi="Arial" w:cs="Arial"/>
          <w:sz w:val="24"/>
          <w:szCs w:val="24"/>
        </w:rPr>
        <w:t>E, por estarem justos e acertados, firmam o presente TERMO em 06 (seis) vias de igual teor e validade, juntamente com as testemunhas abaixo assinadas.</w:t>
      </w:r>
    </w:p>
    <w:p w:rsidR="00DA38AE" w:rsidRDefault="00DA38AE" w:rsidP="00DA38AE">
      <w:pPr>
        <w:spacing w:line="360" w:lineRule="auto"/>
        <w:jc w:val="both"/>
        <w:rPr>
          <w:rFonts w:ascii="Arial" w:hAnsi="Arial" w:cs="Arial"/>
          <w:sz w:val="24"/>
          <w:szCs w:val="24"/>
        </w:rPr>
      </w:pPr>
    </w:p>
    <w:p w:rsidR="00DA38AE" w:rsidRPr="008B6CA3" w:rsidRDefault="00DA38AE" w:rsidP="00DA38AE">
      <w:pPr>
        <w:spacing w:line="360" w:lineRule="auto"/>
        <w:jc w:val="both"/>
        <w:rPr>
          <w:rFonts w:ascii="Arial" w:hAnsi="Arial" w:cs="Arial"/>
          <w:sz w:val="24"/>
          <w:szCs w:val="24"/>
        </w:rPr>
      </w:pPr>
      <w:r w:rsidRPr="008B6CA3">
        <w:rPr>
          <w:rFonts w:ascii="Arial" w:hAnsi="Arial" w:cs="Arial"/>
          <w:sz w:val="24"/>
          <w:szCs w:val="24"/>
        </w:rPr>
        <w:t xml:space="preserve">Lebon Régis/SC, </w:t>
      </w:r>
      <w:r>
        <w:rPr>
          <w:rFonts w:ascii="Arial" w:hAnsi="Arial" w:cs="Arial"/>
          <w:sz w:val="24"/>
          <w:szCs w:val="24"/>
        </w:rPr>
        <w:t>02</w:t>
      </w:r>
      <w:r w:rsidRPr="008B6CA3">
        <w:rPr>
          <w:rFonts w:ascii="Arial" w:hAnsi="Arial" w:cs="Arial"/>
          <w:sz w:val="24"/>
          <w:szCs w:val="24"/>
        </w:rPr>
        <w:t xml:space="preserve"> de </w:t>
      </w:r>
      <w:r>
        <w:rPr>
          <w:rFonts w:ascii="Arial" w:hAnsi="Arial" w:cs="Arial"/>
          <w:sz w:val="24"/>
          <w:szCs w:val="24"/>
        </w:rPr>
        <w:t>março</w:t>
      </w:r>
      <w:r w:rsidRPr="008B6CA3">
        <w:rPr>
          <w:rFonts w:ascii="Arial" w:hAnsi="Arial" w:cs="Arial"/>
          <w:sz w:val="24"/>
          <w:szCs w:val="24"/>
        </w:rPr>
        <w:t xml:space="preserve"> de 2018.</w:t>
      </w:r>
    </w:p>
    <w:p w:rsidR="00DA38AE" w:rsidRDefault="00DA38AE" w:rsidP="00DA38AE">
      <w:pPr>
        <w:tabs>
          <w:tab w:val="left" w:pos="5775"/>
        </w:tabs>
        <w:spacing w:after="0" w:line="240" w:lineRule="auto"/>
        <w:jc w:val="both"/>
        <w:rPr>
          <w:rFonts w:ascii="Arial" w:hAnsi="Arial" w:cs="Arial"/>
          <w:b/>
        </w:rPr>
      </w:pPr>
    </w:p>
    <w:p w:rsidR="00DA38AE" w:rsidRDefault="00DA38AE" w:rsidP="00DA38AE">
      <w:pPr>
        <w:tabs>
          <w:tab w:val="left" w:pos="5775"/>
        </w:tabs>
        <w:spacing w:after="0" w:line="240" w:lineRule="auto"/>
        <w:jc w:val="both"/>
        <w:rPr>
          <w:rFonts w:ascii="Arial" w:hAnsi="Arial" w:cs="Arial"/>
          <w:b/>
        </w:rPr>
      </w:pPr>
    </w:p>
    <w:p w:rsidR="00DA38AE" w:rsidRPr="008E42B3" w:rsidRDefault="00DA38AE" w:rsidP="00DA38AE">
      <w:pPr>
        <w:tabs>
          <w:tab w:val="left" w:pos="5775"/>
        </w:tabs>
        <w:spacing w:after="0" w:line="240" w:lineRule="auto"/>
        <w:jc w:val="both"/>
        <w:rPr>
          <w:rFonts w:ascii="Arial" w:hAnsi="Arial" w:cs="Arial"/>
        </w:rPr>
      </w:pPr>
      <w:r w:rsidRPr="008E42B3">
        <w:rPr>
          <w:rFonts w:ascii="Arial" w:hAnsi="Arial" w:cs="Arial"/>
          <w:b/>
        </w:rPr>
        <w:t>MUNICIPIO DE LEBON RÉGIS</w:t>
      </w:r>
      <w:r w:rsidRPr="008E42B3">
        <w:rPr>
          <w:rFonts w:ascii="Arial" w:hAnsi="Arial" w:cs="Arial"/>
        </w:rPr>
        <w:t xml:space="preserve">                            </w:t>
      </w:r>
    </w:p>
    <w:p w:rsidR="00DA38AE" w:rsidRPr="008E42B3" w:rsidRDefault="00DA38AE" w:rsidP="00DA38AE">
      <w:pPr>
        <w:tabs>
          <w:tab w:val="center" w:pos="5173"/>
        </w:tabs>
        <w:spacing w:after="0" w:line="240" w:lineRule="auto"/>
        <w:jc w:val="both"/>
        <w:rPr>
          <w:rFonts w:ascii="Arial" w:hAnsi="Arial" w:cs="Arial"/>
        </w:rPr>
      </w:pPr>
      <w:r w:rsidRPr="008E42B3">
        <w:rPr>
          <w:rFonts w:ascii="Arial" w:hAnsi="Arial" w:cs="Arial"/>
        </w:rPr>
        <w:t>Douglas Fernando de Mello</w:t>
      </w:r>
      <w:r w:rsidRPr="008E42B3">
        <w:rPr>
          <w:rFonts w:ascii="Arial" w:hAnsi="Arial" w:cs="Arial"/>
        </w:rPr>
        <w:tab/>
        <w:t xml:space="preserve">                                        </w:t>
      </w:r>
    </w:p>
    <w:p w:rsidR="00DA38AE" w:rsidRPr="008E42B3" w:rsidRDefault="00DA38AE" w:rsidP="00DA38AE">
      <w:pPr>
        <w:tabs>
          <w:tab w:val="left" w:pos="6270"/>
        </w:tabs>
        <w:spacing w:after="0" w:line="240" w:lineRule="auto"/>
        <w:jc w:val="both"/>
        <w:rPr>
          <w:rFonts w:ascii="Arial" w:hAnsi="Arial" w:cs="Arial"/>
        </w:rPr>
      </w:pPr>
      <w:r w:rsidRPr="008E42B3">
        <w:rPr>
          <w:rFonts w:ascii="Arial" w:hAnsi="Arial" w:cs="Arial"/>
        </w:rPr>
        <w:t xml:space="preserve">Prefeito Municipal              </w:t>
      </w:r>
    </w:p>
    <w:p w:rsidR="00DA38AE" w:rsidRPr="008E42B3" w:rsidRDefault="00DA38AE" w:rsidP="00DA38AE">
      <w:pPr>
        <w:tabs>
          <w:tab w:val="left" w:pos="6270"/>
        </w:tabs>
        <w:spacing w:after="0" w:line="240" w:lineRule="auto"/>
        <w:jc w:val="both"/>
        <w:rPr>
          <w:rFonts w:ascii="Arial" w:hAnsi="Arial" w:cs="Arial"/>
        </w:rPr>
      </w:pPr>
      <w:r w:rsidRPr="008E42B3">
        <w:rPr>
          <w:rFonts w:ascii="Arial" w:hAnsi="Arial" w:cs="Arial"/>
        </w:rPr>
        <w:t xml:space="preserve">                                                 </w:t>
      </w:r>
    </w:p>
    <w:p w:rsidR="00DA38AE" w:rsidRDefault="00DA38AE" w:rsidP="00DA38AE">
      <w:pPr>
        <w:spacing w:after="0" w:line="240" w:lineRule="auto"/>
        <w:rPr>
          <w:rFonts w:ascii="Arial" w:hAnsi="Arial" w:cs="Arial"/>
          <w:b/>
        </w:rPr>
      </w:pPr>
    </w:p>
    <w:p w:rsidR="00DA38AE" w:rsidRDefault="00DA38AE" w:rsidP="00DA38AE">
      <w:pPr>
        <w:spacing w:after="0" w:line="240" w:lineRule="auto"/>
        <w:rPr>
          <w:rFonts w:ascii="Arial" w:hAnsi="Arial" w:cs="Arial"/>
          <w:b/>
        </w:rPr>
      </w:pPr>
    </w:p>
    <w:p w:rsidR="00DA38AE" w:rsidRPr="008E42B3" w:rsidRDefault="00DA38AE" w:rsidP="00DA38AE">
      <w:pPr>
        <w:spacing w:after="0" w:line="240" w:lineRule="auto"/>
        <w:rPr>
          <w:rFonts w:ascii="Arial" w:hAnsi="Arial" w:cs="Arial"/>
        </w:rPr>
      </w:pPr>
      <w:r w:rsidRPr="008E42B3">
        <w:rPr>
          <w:rFonts w:ascii="Arial" w:hAnsi="Arial" w:cs="Arial"/>
          <w:b/>
        </w:rPr>
        <w:t>SECRETÁRIO DE ADM. E FINANÇAS</w:t>
      </w:r>
      <w:r w:rsidRPr="008E42B3">
        <w:rPr>
          <w:rFonts w:ascii="Arial" w:hAnsi="Arial" w:cs="Arial"/>
        </w:rPr>
        <w:t xml:space="preserve"> </w:t>
      </w:r>
    </w:p>
    <w:p w:rsidR="00DA38AE" w:rsidRPr="008E42B3" w:rsidRDefault="00DA38AE" w:rsidP="00DA38AE">
      <w:pPr>
        <w:spacing w:after="0" w:line="240" w:lineRule="auto"/>
        <w:rPr>
          <w:rFonts w:ascii="Arial" w:hAnsi="Arial" w:cs="Arial"/>
        </w:rPr>
      </w:pPr>
      <w:r w:rsidRPr="008E42B3">
        <w:rPr>
          <w:rFonts w:ascii="Arial" w:hAnsi="Arial" w:cs="Arial"/>
        </w:rPr>
        <w:t>MAURICIO PASSOS PINHEIRO</w:t>
      </w:r>
    </w:p>
    <w:p w:rsidR="00DA38AE" w:rsidRPr="008E42B3" w:rsidRDefault="00DA38AE" w:rsidP="00DA38AE">
      <w:pPr>
        <w:spacing w:after="0" w:line="240" w:lineRule="auto"/>
        <w:rPr>
          <w:rFonts w:ascii="Arial" w:hAnsi="Arial" w:cs="Arial"/>
        </w:rPr>
      </w:pPr>
      <w:r w:rsidRPr="008E42B3">
        <w:rPr>
          <w:rFonts w:ascii="Arial" w:hAnsi="Arial" w:cs="Arial"/>
        </w:rPr>
        <w:t>Gestor da Secretaria</w:t>
      </w:r>
    </w:p>
    <w:p w:rsidR="00DA38AE" w:rsidRPr="008E42B3" w:rsidRDefault="00DA38AE" w:rsidP="00DA38AE">
      <w:pPr>
        <w:spacing w:after="0" w:line="240" w:lineRule="auto"/>
        <w:jc w:val="center"/>
        <w:rPr>
          <w:rFonts w:ascii="Arial" w:hAnsi="Arial" w:cs="Arial"/>
        </w:rPr>
      </w:pPr>
    </w:p>
    <w:p w:rsidR="00DA38AE" w:rsidRDefault="00DA38AE" w:rsidP="00DA38AE">
      <w:pPr>
        <w:spacing w:after="0" w:line="240" w:lineRule="auto"/>
        <w:rPr>
          <w:rFonts w:ascii="Arial" w:hAnsi="Arial" w:cs="Arial"/>
          <w:b/>
        </w:rPr>
      </w:pPr>
    </w:p>
    <w:p w:rsidR="00DA38AE" w:rsidRDefault="00DA38AE" w:rsidP="00DA38AE">
      <w:pPr>
        <w:spacing w:after="0" w:line="240" w:lineRule="auto"/>
        <w:rPr>
          <w:rFonts w:ascii="Arial" w:hAnsi="Arial" w:cs="Arial"/>
          <w:b/>
        </w:rPr>
      </w:pPr>
    </w:p>
    <w:p w:rsidR="00DA38AE" w:rsidRPr="008E42B3" w:rsidRDefault="00DA38AE" w:rsidP="00DA38AE">
      <w:pPr>
        <w:spacing w:after="0" w:line="240" w:lineRule="auto"/>
        <w:rPr>
          <w:rFonts w:ascii="Arial" w:hAnsi="Arial" w:cs="Arial"/>
        </w:rPr>
      </w:pPr>
      <w:r w:rsidRPr="008E42B3">
        <w:rPr>
          <w:rFonts w:ascii="Arial" w:hAnsi="Arial" w:cs="Arial"/>
          <w:b/>
        </w:rPr>
        <w:t>ASS. DOS PAIS E AMIGOS DOS EXCEPCIONAIS</w:t>
      </w:r>
    </w:p>
    <w:p w:rsidR="00DA38AE" w:rsidRPr="008E42B3" w:rsidRDefault="00DA38AE" w:rsidP="00DA38AE">
      <w:pPr>
        <w:spacing w:after="0" w:line="240" w:lineRule="auto"/>
        <w:rPr>
          <w:rFonts w:ascii="Arial" w:hAnsi="Arial" w:cs="Arial"/>
          <w:b/>
        </w:rPr>
      </w:pPr>
      <w:r w:rsidRPr="008E42B3">
        <w:rPr>
          <w:rFonts w:ascii="Arial" w:eastAsia="Batang" w:hAnsi="Arial" w:cs="Arial"/>
        </w:rPr>
        <w:t>VILMARISA COMPER DA SILVA</w:t>
      </w:r>
    </w:p>
    <w:p w:rsidR="00DA38AE" w:rsidRPr="008E42B3" w:rsidRDefault="00DA38AE" w:rsidP="00DA38AE">
      <w:pPr>
        <w:spacing w:after="0" w:line="240" w:lineRule="auto"/>
        <w:rPr>
          <w:rFonts w:ascii="Arial" w:hAnsi="Arial" w:cs="Arial"/>
        </w:rPr>
      </w:pPr>
      <w:r w:rsidRPr="008E42B3">
        <w:rPr>
          <w:rFonts w:ascii="Arial" w:eastAsia="Batang" w:hAnsi="Arial" w:cs="Arial"/>
        </w:rPr>
        <w:t>Presidente</w:t>
      </w:r>
    </w:p>
    <w:p w:rsidR="00DA38AE" w:rsidRPr="0057744D" w:rsidRDefault="00DA38AE" w:rsidP="00DA38AE">
      <w:pPr>
        <w:spacing w:line="360" w:lineRule="auto"/>
        <w:ind w:firstLine="709"/>
        <w:jc w:val="both"/>
        <w:rPr>
          <w:rFonts w:ascii="Arial" w:hAnsi="Arial" w:cs="Arial"/>
        </w:rPr>
      </w:pPr>
    </w:p>
    <w:p w:rsidR="00DA38AE" w:rsidRPr="008E42B3" w:rsidRDefault="00DA38AE" w:rsidP="00DA38AE">
      <w:pPr>
        <w:tabs>
          <w:tab w:val="left" w:pos="5160"/>
        </w:tabs>
        <w:spacing w:after="0" w:line="240" w:lineRule="auto"/>
        <w:rPr>
          <w:rFonts w:ascii="Arial" w:hAnsi="Arial" w:cs="Arial"/>
        </w:rPr>
      </w:pPr>
    </w:p>
    <w:p w:rsidR="007156D2" w:rsidRPr="00DA38AE" w:rsidRDefault="007156D2" w:rsidP="00DA38AE"/>
    <w:sectPr w:rsidR="007156D2" w:rsidRPr="00DA38AE" w:rsidSect="00586604">
      <w:headerReference w:type="default" r:id="rId8"/>
      <w:pgSz w:w="11906" w:h="16838"/>
      <w:pgMar w:top="2552"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3B5C" w:rsidRDefault="00633B5C" w:rsidP="00586604">
      <w:pPr>
        <w:spacing w:after="0" w:line="240" w:lineRule="auto"/>
      </w:pPr>
      <w:r>
        <w:separator/>
      </w:r>
    </w:p>
  </w:endnote>
  <w:endnote w:type="continuationSeparator" w:id="0">
    <w:p w:rsidR="00633B5C" w:rsidRDefault="00633B5C" w:rsidP="00586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3B5C" w:rsidRDefault="00633B5C" w:rsidP="00586604">
      <w:pPr>
        <w:spacing w:after="0" w:line="240" w:lineRule="auto"/>
      </w:pPr>
      <w:r>
        <w:separator/>
      </w:r>
    </w:p>
  </w:footnote>
  <w:footnote w:type="continuationSeparator" w:id="0">
    <w:p w:rsidR="00633B5C" w:rsidRDefault="00633B5C" w:rsidP="005866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6604" w:rsidRDefault="00586604">
    <w:pPr>
      <w:pStyle w:val="Cabealho"/>
    </w:pPr>
    <w:r>
      <w:rPr>
        <w:noProof/>
      </w:rPr>
      <w:drawing>
        <wp:anchor distT="0" distB="0" distL="114300" distR="114300" simplePos="0" relativeHeight="251658240" behindDoc="1" locked="0" layoutInCell="1" allowOverlap="1">
          <wp:simplePos x="0" y="0"/>
          <wp:positionH relativeFrom="column">
            <wp:posOffset>-1070610</wp:posOffset>
          </wp:positionH>
          <wp:positionV relativeFrom="paragraph">
            <wp:posOffset>-449580</wp:posOffset>
          </wp:positionV>
          <wp:extent cx="7551505" cy="10668000"/>
          <wp:effectExtent l="0" t="0" r="0" b="0"/>
          <wp:wrapNone/>
          <wp:docPr id="27" name="Imagem 27" descr="C:\Users\User\AppData\Local\Microsoft\Windows\INetCache\Content.Word\timbrado prefeitura de lebo regis-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Word\timbrado prefeitura de lebo regis-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1505" cy="10668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6604" w:rsidRDefault="0058660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A5956"/>
    <w:multiLevelType w:val="hybridMultilevel"/>
    <w:tmpl w:val="D2A805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604"/>
    <w:rsid w:val="003C0278"/>
    <w:rsid w:val="003E6A6D"/>
    <w:rsid w:val="004754B4"/>
    <w:rsid w:val="00586604"/>
    <w:rsid w:val="00591783"/>
    <w:rsid w:val="00595666"/>
    <w:rsid w:val="005E6A5B"/>
    <w:rsid w:val="00633B5C"/>
    <w:rsid w:val="00660DF6"/>
    <w:rsid w:val="007156D2"/>
    <w:rsid w:val="00875748"/>
    <w:rsid w:val="0096679D"/>
    <w:rsid w:val="009C1C50"/>
    <w:rsid w:val="00DA38AE"/>
    <w:rsid w:val="00DF6D9C"/>
    <w:rsid w:val="00EB2409"/>
    <w:rsid w:val="00F02FD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22B02E"/>
  <w15:chartTrackingRefBased/>
  <w15:docId w15:val="{AAD434EB-0F94-4A22-A1ED-65BDBA17B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679D"/>
    <w:pPr>
      <w:spacing w:after="200" w:line="276" w:lineRule="auto"/>
    </w:pPr>
    <w:rPr>
      <w:rFonts w:eastAsiaTheme="minorEastAsia"/>
      <w:lang w:eastAsia="pt-BR"/>
    </w:rPr>
  </w:style>
  <w:style w:type="paragraph" w:styleId="Ttulo3">
    <w:name w:val="heading 3"/>
    <w:basedOn w:val="Normal"/>
    <w:next w:val="Normal"/>
    <w:link w:val="Ttulo3Char"/>
    <w:uiPriority w:val="9"/>
    <w:semiHidden/>
    <w:unhideWhenUsed/>
    <w:qFormat/>
    <w:rsid w:val="0096679D"/>
    <w:pPr>
      <w:keepNext/>
      <w:keepLines/>
      <w:spacing w:before="200" w:after="0"/>
      <w:outlineLvl w:val="2"/>
    </w:pPr>
    <w:rPr>
      <w:rFonts w:asciiTheme="majorHAnsi" w:eastAsiaTheme="majorEastAsia" w:hAnsiTheme="majorHAnsi" w:cstheme="majorBidi"/>
      <w:b/>
      <w:bCs/>
      <w:color w:val="4472C4"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8660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86604"/>
  </w:style>
  <w:style w:type="paragraph" w:styleId="Rodap">
    <w:name w:val="footer"/>
    <w:basedOn w:val="Normal"/>
    <w:link w:val="RodapChar"/>
    <w:uiPriority w:val="99"/>
    <w:unhideWhenUsed/>
    <w:rsid w:val="00586604"/>
    <w:pPr>
      <w:tabs>
        <w:tab w:val="center" w:pos="4252"/>
        <w:tab w:val="right" w:pos="8504"/>
      </w:tabs>
      <w:spacing w:after="0" w:line="240" w:lineRule="auto"/>
    </w:pPr>
  </w:style>
  <w:style w:type="character" w:customStyle="1" w:styleId="RodapChar">
    <w:name w:val="Rodapé Char"/>
    <w:basedOn w:val="Fontepargpadro"/>
    <w:link w:val="Rodap"/>
    <w:uiPriority w:val="99"/>
    <w:rsid w:val="00586604"/>
  </w:style>
  <w:style w:type="character" w:customStyle="1" w:styleId="Ttulo3Char">
    <w:name w:val="Título 3 Char"/>
    <w:basedOn w:val="Fontepargpadro"/>
    <w:link w:val="Ttulo3"/>
    <w:uiPriority w:val="9"/>
    <w:semiHidden/>
    <w:rsid w:val="0096679D"/>
    <w:rPr>
      <w:rFonts w:asciiTheme="majorHAnsi" w:eastAsiaTheme="majorEastAsia" w:hAnsiTheme="majorHAnsi" w:cstheme="majorBidi"/>
      <w:b/>
      <w:bCs/>
      <w:color w:val="4472C4" w:themeColor="accent1"/>
      <w:lang w:eastAsia="pt-BR"/>
    </w:rPr>
  </w:style>
  <w:style w:type="table" w:styleId="Tabelacomgrade">
    <w:name w:val="Table Grid"/>
    <w:basedOn w:val="Tabelanormal"/>
    <w:uiPriority w:val="59"/>
    <w:rsid w:val="0096679D"/>
    <w:pPr>
      <w:spacing w:after="0" w:line="240" w:lineRule="auto"/>
    </w:pPr>
    <w:rPr>
      <w:rFonts w:eastAsiaTheme="minorEastAsia"/>
      <w:lang w:eastAsia="pt-B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grafodaLista">
    <w:name w:val="List Paragraph"/>
    <w:basedOn w:val="Normal"/>
    <w:uiPriority w:val="34"/>
    <w:qFormat/>
    <w:rsid w:val="0096679D"/>
    <w:pPr>
      <w:ind w:left="720"/>
      <w:contextualSpacing/>
    </w:pPr>
    <w:rPr>
      <w:rFonts w:eastAsiaTheme="minorHAnsi"/>
      <w:lang w:eastAsia="en-US"/>
    </w:rPr>
  </w:style>
  <w:style w:type="paragraph" w:styleId="Textodebalo">
    <w:name w:val="Balloon Text"/>
    <w:basedOn w:val="Normal"/>
    <w:link w:val="TextodebaloChar"/>
    <w:uiPriority w:val="99"/>
    <w:semiHidden/>
    <w:unhideWhenUsed/>
    <w:rsid w:val="0096679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96679D"/>
    <w:rPr>
      <w:rFonts w:ascii="Segoe UI" w:eastAsiaTheme="minorEastAsia" w:hAnsi="Segoe UI" w:cs="Segoe UI"/>
      <w:sz w:val="18"/>
      <w:szCs w:val="18"/>
      <w:lang w:eastAsia="pt-BR"/>
    </w:rPr>
  </w:style>
  <w:style w:type="paragraph" w:styleId="Corpodetexto">
    <w:name w:val="Body Text"/>
    <w:basedOn w:val="Normal"/>
    <w:link w:val="CorpodetextoChar"/>
    <w:rsid w:val="005E6A5B"/>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CorpodetextoChar">
    <w:name w:val="Corpo de texto Char"/>
    <w:basedOn w:val="Fontepargpadro"/>
    <w:link w:val="Corpodetexto"/>
    <w:rsid w:val="005E6A5B"/>
    <w:rPr>
      <w:rFonts w:ascii="Times New Roman" w:eastAsia="Times New Roman" w:hAnsi="Times New Roman" w:cs="Times New Roman"/>
      <w:sz w:val="24"/>
      <w:szCs w:val="24"/>
      <w:lang w:eastAsia="ar-SA"/>
    </w:rPr>
  </w:style>
  <w:style w:type="paragraph" w:styleId="NormalWeb">
    <w:name w:val="Normal (Web)"/>
    <w:basedOn w:val="Normal"/>
    <w:uiPriority w:val="99"/>
    <w:unhideWhenUsed/>
    <w:rsid w:val="005E6A5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519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2C12E3-FF41-47A9-BD05-5BBBA223E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3933</Words>
  <Characters>21240</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Rafael</cp:lastModifiedBy>
  <cp:revision>2</cp:revision>
  <cp:lastPrinted>2018-03-01T13:51:00Z</cp:lastPrinted>
  <dcterms:created xsi:type="dcterms:W3CDTF">2018-03-09T19:58:00Z</dcterms:created>
  <dcterms:modified xsi:type="dcterms:W3CDTF">2018-03-09T19:58:00Z</dcterms:modified>
</cp:coreProperties>
</file>