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1F" w:rsidRPr="00782668" w:rsidRDefault="00364F1F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b/>
          <w:lang w:val="pt-BR"/>
        </w:rPr>
      </w:pPr>
    </w:p>
    <w:p w:rsidR="00276E1D" w:rsidRPr="00782668" w:rsidRDefault="00276E1D" w:rsidP="00276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center"/>
        <w:rPr>
          <w:rFonts w:ascii="Arial Black" w:hAnsi="Arial Black"/>
          <w:b/>
          <w:sz w:val="28"/>
          <w:szCs w:val="28"/>
          <w:lang w:val="pt-BR"/>
        </w:rPr>
      </w:pPr>
      <w:r w:rsidRPr="00782668">
        <w:rPr>
          <w:rFonts w:ascii="Arial Black" w:hAnsi="Arial Black"/>
          <w:b/>
          <w:sz w:val="28"/>
          <w:szCs w:val="28"/>
          <w:lang w:val="pt-BR"/>
        </w:rPr>
        <w:t xml:space="preserve">RESOLUÇÃO </w:t>
      </w:r>
      <w:r w:rsidR="007779EB">
        <w:rPr>
          <w:rFonts w:ascii="Arial Black" w:hAnsi="Arial Black"/>
          <w:b/>
          <w:sz w:val="28"/>
          <w:szCs w:val="28"/>
          <w:lang w:val="pt-BR"/>
        </w:rPr>
        <w:t>29</w:t>
      </w:r>
      <w:bookmarkStart w:id="0" w:name="_GoBack"/>
      <w:bookmarkEnd w:id="0"/>
      <w:r w:rsidRPr="00782668">
        <w:rPr>
          <w:rFonts w:ascii="Arial Black" w:hAnsi="Arial Black"/>
          <w:b/>
          <w:sz w:val="28"/>
          <w:szCs w:val="28"/>
          <w:lang w:val="pt-BR"/>
        </w:rPr>
        <w:t>/2019</w:t>
      </w:r>
    </w:p>
    <w:p w:rsidR="00276E1D" w:rsidRPr="00782668" w:rsidRDefault="00276E1D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b/>
          <w:lang w:val="pt-BR"/>
        </w:rPr>
      </w:pPr>
    </w:p>
    <w:p w:rsidR="00B7631E" w:rsidRPr="00782668" w:rsidRDefault="00B7631E" w:rsidP="00B76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left="3402"/>
        <w:jc w:val="both"/>
        <w:rPr>
          <w:b/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>Dispõe sobre o Procedimento de Apuração das Condutas Vedadas praticadas pelos candidatos durante o Processo de Escolha d</w:t>
      </w:r>
      <w:r w:rsidR="00276E1D" w:rsidRPr="00782668">
        <w:rPr>
          <w:rFonts w:ascii="Arial" w:hAnsi="Arial" w:cs="Arial"/>
          <w:b/>
          <w:sz w:val="24"/>
          <w:szCs w:val="24"/>
          <w:lang w:val="pt-BR"/>
        </w:rPr>
        <w:t>os Membros do Conselho Tutelar.</w:t>
      </w:r>
    </w:p>
    <w:p w:rsidR="00B7631E" w:rsidRPr="00782668" w:rsidRDefault="00B7631E" w:rsidP="00B76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left="3402"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:rsidR="00B7631E" w:rsidRPr="00782668" w:rsidRDefault="00B7631E" w:rsidP="00B76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lang w:val="pt-BR"/>
        </w:rPr>
      </w:pPr>
      <w:r w:rsidRPr="00782668">
        <w:rPr>
          <w:rFonts w:ascii="Arial" w:hAnsi="Arial" w:cs="Arial"/>
          <w:sz w:val="24"/>
          <w:szCs w:val="24"/>
          <w:lang w:val="pt-BR"/>
        </w:rPr>
        <w:t xml:space="preserve">O </w:t>
      </w:r>
      <w:r w:rsidRPr="00782668">
        <w:rPr>
          <w:rFonts w:ascii="Arial" w:hAnsi="Arial" w:cs="Arial"/>
          <w:b/>
          <w:sz w:val="24"/>
          <w:szCs w:val="24"/>
          <w:lang w:val="pt-BR"/>
        </w:rPr>
        <w:t>CONSELHO MUNICIPAL DOS DIREITOS DA CRIANÇA E DO ADOLESCENTE (CMDCA)</w:t>
      </w:r>
      <w:r w:rsidRPr="00782668">
        <w:rPr>
          <w:rFonts w:ascii="Arial" w:hAnsi="Arial" w:cs="Arial"/>
          <w:sz w:val="24"/>
          <w:szCs w:val="24"/>
          <w:lang w:val="pt-BR"/>
        </w:rPr>
        <w:t xml:space="preserve"> do Município de LEBON RÉGIS, no uso de suas atribuições conferidas pela Lei Municipal nº 1.661/2019, bem como pelo artigo 139 da Lei Federal nº 8.069/90 (Estatuto da Criança e do Adolescente</w:t>
      </w:r>
      <w:proofErr w:type="gramStart"/>
      <w:r w:rsidRPr="00782668">
        <w:rPr>
          <w:rFonts w:ascii="Arial" w:hAnsi="Arial" w:cs="Arial"/>
          <w:sz w:val="24"/>
          <w:szCs w:val="24"/>
          <w:lang w:val="pt-BR"/>
        </w:rPr>
        <w:t>)</w:t>
      </w:r>
      <w:proofErr w:type="gramEnd"/>
      <w:r w:rsidRPr="00782668">
        <w:rPr>
          <w:rStyle w:val="Caracteresdenotaderodap"/>
          <w:rFonts w:ascii="Arial" w:hAnsi="Arial" w:cs="Arial"/>
          <w:sz w:val="24"/>
          <w:szCs w:val="24"/>
        </w:rPr>
        <w:footnoteReference w:id="1"/>
      </w:r>
      <w:r w:rsidRPr="00782668">
        <w:rPr>
          <w:rFonts w:ascii="Arial" w:hAnsi="Arial" w:cs="Arial"/>
          <w:sz w:val="24"/>
          <w:szCs w:val="24"/>
          <w:lang w:val="pt-BR"/>
        </w:rPr>
        <w:t xml:space="preserve"> e pelo artigo 7º da Resolução CONANDA nº 170/2014</w:t>
      </w:r>
      <w:r w:rsidRPr="00782668">
        <w:rPr>
          <w:rStyle w:val="Caracteresdenotaderodap"/>
          <w:rFonts w:ascii="Arial" w:hAnsi="Arial" w:cs="Arial"/>
          <w:sz w:val="24"/>
          <w:szCs w:val="24"/>
        </w:rPr>
        <w:footnoteReference w:id="2"/>
      </w:r>
      <w:r w:rsidRPr="00782668">
        <w:rPr>
          <w:rFonts w:ascii="Arial" w:hAnsi="Arial" w:cs="Arial"/>
          <w:sz w:val="24"/>
          <w:szCs w:val="24"/>
          <w:lang w:val="pt-BR"/>
        </w:rPr>
        <w:t xml:space="preserve">, que lhe conferem a condução do Processo de Escolha dos Membros do Conselho Tutelar e, </w:t>
      </w:r>
    </w:p>
    <w:p w:rsidR="00B7631E" w:rsidRPr="00782668" w:rsidRDefault="00B7631E" w:rsidP="00B76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lang w:val="pt-BR"/>
        </w:rPr>
      </w:pPr>
      <w:r w:rsidRPr="0078266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782668">
        <w:rPr>
          <w:rFonts w:ascii="Arial" w:hAnsi="Arial" w:cs="Arial"/>
          <w:b/>
          <w:sz w:val="24"/>
          <w:szCs w:val="24"/>
          <w:lang w:val="pt-BR"/>
        </w:rPr>
        <w:t>Considerando</w:t>
      </w:r>
      <w:r w:rsidRPr="00782668">
        <w:rPr>
          <w:rFonts w:ascii="Arial" w:hAnsi="Arial" w:cs="Arial"/>
          <w:sz w:val="24"/>
          <w:szCs w:val="24"/>
          <w:lang w:val="pt-BR"/>
        </w:rPr>
        <w:t xml:space="preserve"> que o artigo 7º, §1º, letra “c”, da Resolução CONANDA nº 170/2014, dispõe que à Comissão Eleitoral do CMDCA cabe definir as condutas permitidas e vedadas aos(às) candidatos(as) a membros do(s) Conselho(s) Tutelar(es);</w:t>
      </w:r>
    </w:p>
    <w:p w:rsidR="00B7631E" w:rsidRPr="00782668" w:rsidRDefault="00B7631E" w:rsidP="00B76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 xml:space="preserve">Considerando </w:t>
      </w:r>
      <w:r w:rsidRPr="00782668">
        <w:rPr>
          <w:rFonts w:ascii="Arial" w:hAnsi="Arial" w:cs="Arial"/>
          <w:sz w:val="24"/>
          <w:szCs w:val="24"/>
          <w:lang w:val="pt-BR"/>
        </w:rPr>
        <w:t>que o artigo 11, §6º, incisos III e IX, da Resolução CONANDA nº 170/2014, aponta também ser atribuição da Comissão Eleitoral do CMDCA, analisar e decidir, em primeira instância administrativa, os pedidos de impugnação e outros incidentes ocorridos no dia da votação, bem como resolver os casos omissos;</w:t>
      </w:r>
    </w:p>
    <w:p w:rsidR="00B7631E" w:rsidRPr="00782668" w:rsidRDefault="00B7631E" w:rsidP="00B76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>Considerando</w:t>
      </w:r>
      <w:r w:rsidRPr="00782668">
        <w:rPr>
          <w:rFonts w:ascii="Arial" w:hAnsi="Arial" w:cs="Arial"/>
          <w:sz w:val="24"/>
          <w:szCs w:val="24"/>
          <w:lang w:val="pt-BR"/>
        </w:rPr>
        <w:t xml:space="preserve"> que a Comissão Especial Eleitoral se mantém formada e ativa até o dia anterior ao da posse dos Conselheiros Tutelares eleitos, qual seja, até o dia 9 de janeiro de 2020 e, portanto, é competente para instaurar procedimento administrativo para apuração de condutas vedadas praticadas durante o Processo de Escolha dos Membros do Conselho Tutelar;</w:t>
      </w:r>
    </w:p>
    <w:p w:rsidR="00B7631E" w:rsidRPr="00782668" w:rsidRDefault="00B7631E" w:rsidP="00B76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>Considerando</w:t>
      </w:r>
      <w:r w:rsidRPr="00782668">
        <w:rPr>
          <w:rFonts w:ascii="Arial" w:hAnsi="Arial" w:cs="Arial"/>
          <w:sz w:val="24"/>
          <w:szCs w:val="24"/>
          <w:lang w:val="pt-BR"/>
        </w:rPr>
        <w:t xml:space="preserve">, ainda, que após a dissolução da Comissão </w:t>
      </w:r>
      <w:r w:rsidRPr="00782668">
        <w:rPr>
          <w:rFonts w:ascii="Arial" w:hAnsi="Arial" w:cs="Arial"/>
          <w:sz w:val="24"/>
          <w:szCs w:val="24"/>
          <w:lang w:val="pt-BR"/>
        </w:rPr>
        <w:lastRenderedPageBreak/>
        <w:t>Especial Eleitoral, e posse dos candidatos eleitos, cabe ao Conselho Municipal dos Direitos da Criança e do Adolescente encerrar os procedimentos administrativos que, porventura, permanecerem em andamento após 10 de janeiro de 2020, em atuação articulada ao Gabinete do Prefeito.</w:t>
      </w:r>
    </w:p>
    <w:p w:rsidR="00B7631E" w:rsidRPr="00782668" w:rsidRDefault="00B7631E" w:rsidP="00B76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2268"/>
        <w:jc w:val="both"/>
        <w:rPr>
          <w:rFonts w:ascii="Arial" w:hAnsi="Arial" w:cs="Arial"/>
          <w:sz w:val="24"/>
          <w:szCs w:val="24"/>
          <w:lang w:val="pt-BR"/>
        </w:rPr>
      </w:pPr>
    </w:p>
    <w:p w:rsidR="00B7631E" w:rsidRPr="00782668" w:rsidRDefault="00B7631E" w:rsidP="00B76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2268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 xml:space="preserve">RESOLVE: </w:t>
      </w:r>
    </w:p>
    <w:p w:rsidR="00B7631E" w:rsidRPr="00782668" w:rsidRDefault="00B7631E" w:rsidP="00B76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2268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B7631E" w:rsidRPr="00782668" w:rsidRDefault="00B7631E" w:rsidP="00B7631E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 xml:space="preserve">Art. 1º. </w:t>
      </w:r>
      <w:r w:rsidRPr="00782668">
        <w:rPr>
          <w:rFonts w:ascii="Arial" w:hAnsi="Arial" w:cs="Arial"/>
          <w:sz w:val="24"/>
          <w:szCs w:val="24"/>
          <w:lang w:val="pt-BR"/>
        </w:rPr>
        <w:t>Qualquer cidadão ou candidato poderá representar à Comissão Especial Eleitoral contra aquele que infringiu as normas estabelecidas por meio da Lei Municipal n. 1.661/2019 e do Edital n.02/2019 instruindo, quando possível, a representação com provas ou indícios de provas da infração.</w:t>
      </w:r>
    </w:p>
    <w:p w:rsidR="00B7631E" w:rsidRPr="00782668" w:rsidRDefault="00B7631E" w:rsidP="00B7631E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 xml:space="preserve">§1º </w:t>
      </w:r>
      <w:r w:rsidRPr="00782668">
        <w:rPr>
          <w:rFonts w:ascii="Arial" w:hAnsi="Arial" w:cs="Arial"/>
          <w:sz w:val="24"/>
          <w:szCs w:val="24"/>
          <w:lang w:val="pt-BR"/>
        </w:rPr>
        <w:t>A Comissão Especial Eleitoral deve registrar e fornecer protocolo ao representante, com envio de cópia da representação ao Ministério Público para que este tome ciência das condutas a serem apuradas.</w:t>
      </w:r>
    </w:p>
    <w:p w:rsidR="00B7631E" w:rsidRPr="00782668" w:rsidRDefault="00B7631E" w:rsidP="00B7631E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>§2º</w:t>
      </w:r>
      <w:r w:rsidRPr="00782668">
        <w:rPr>
          <w:rFonts w:ascii="Arial" w:hAnsi="Arial" w:cs="Arial"/>
          <w:sz w:val="24"/>
          <w:szCs w:val="24"/>
          <w:lang w:val="pt-BR"/>
        </w:rPr>
        <w:t xml:space="preserve"> Ficam convalidadas todas as representações já realizadas para a Comissão Especial Eleitoral e ainda não apuradas.</w:t>
      </w:r>
    </w:p>
    <w:p w:rsidR="00B7631E" w:rsidRPr="00782668" w:rsidRDefault="00B7631E" w:rsidP="00B7631E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>§3º</w:t>
      </w:r>
      <w:r w:rsidRPr="00782668">
        <w:rPr>
          <w:rFonts w:ascii="Arial" w:hAnsi="Arial" w:cs="Arial"/>
          <w:sz w:val="24"/>
          <w:szCs w:val="24"/>
          <w:lang w:val="pt-BR"/>
        </w:rPr>
        <w:t xml:space="preserve"> Serão admitidas denúncias anônimas ou garantido o sigilo do denunciante, caso a denúncia o coloque em situação de risco, perigo ou constrangimento pessoal.</w:t>
      </w:r>
    </w:p>
    <w:p w:rsidR="00B7631E" w:rsidRPr="00782668" w:rsidRDefault="00B7631E" w:rsidP="00B7631E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>§4º</w:t>
      </w:r>
      <w:r w:rsidRPr="00782668">
        <w:rPr>
          <w:rFonts w:ascii="Arial" w:hAnsi="Arial" w:cs="Arial"/>
          <w:sz w:val="24"/>
          <w:szCs w:val="24"/>
          <w:lang w:val="pt-BR"/>
        </w:rPr>
        <w:t xml:space="preserve"> O procedimento administrativo deverá ser instaurado de ofício pela Comissão Especial Eleitoral caso esta tome conhecimento, por qualquer meio, da prática de conduta vedada.</w:t>
      </w:r>
    </w:p>
    <w:p w:rsidR="00B7631E" w:rsidRPr="00782668" w:rsidRDefault="00B7631E" w:rsidP="00B7631E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>§5º</w:t>
      </w:r>
      <w:r w:rsidRPr="00782668">
        <w:rPr>
          <w:rFonts w:ascii="Arial" w:hAnsi="Arial" w:cs="Arial"/>
          <w:sz w:val="24"/>
          <w:szCs w:val="24"/>
          <w:lang w:val="pt-BR"/>
        </w:rPr>
        <w:t xml:space="preserve"> Cabe à Comissão Especial Eleitoral analisar as atas do dia da votação para verificar se houve o registro de condutas vedadas nos referidos documentos e, caso positivo, deverá instaurar os respectivos procedimentos administrativos para apuração dos fatos.</w:t>
      </w:r>
    </w:p>
    <w:p w:rsidR="00B7631E" w:rsidRPr="00782668" w:rsidRDefault="00B7631E" w:rsidP="00B7631E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7631E" w:rsidRPr="00782668" w:rsidRDefault="00B7631E" w:rsidP="00B7631E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 xml:space="preserve">Art. 2º. </w:t>
      </w:r>
      <w:r w:rsidRPr="00782668">
        <w:rPr>
          <w:rFonts w:ascii="Arial" w:hAnsi="Arial" w:cs="Arial"/>
          <w:sz w:val="24"/>
          <w:szCs w:val="24"/>
          <w:lang w:val="pt-BR"/>
        </w:rPr>
        <w:t>No prazo de 2 (dois) dias contado do recebimento da notícia da prática de conduta vedada, a Comissão Especial Eleitoral deverá instaurar, por meio de portaria, procedimento administrativo para a devida apuração de sua ocorrência, expedindo-se notificação ao investigado para que, se o desejar, apresente defesa no prazo de 3 (três) dias contados do recebimento da notificação (art. 11, §3º, inciso I, da Resolução CONANDA nº 170/2014).</w:t>
      </w: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 xml:space="preserve">§1º </w:t>
      </w:r>
      <w:r w:rsidRPr="00782668">
        <w:rPr>
          <w:rFonts w:ascii="Arial" w:hAnsi="Arial" w:cs="Arial"/>
          <w:sz w:val="24"/>
          <w:szCs w:val="24"/>
          <w:lang w:val="pt-BR"/>
        </w:rPr>
        <w:t xml:space="preserve">A notificação poderá ser realizada da maneira mais rápida e simplificada </w:t>
      </w:r>
      <w:r w:rsidRPr="00782668">
        <w:rPr>
          <w:rFonts w:ascii="Arial" w:hAnsi="Arial" w:cs="Arial"/>
          <w:sz w:val="24"/>
          <w:szCs w:val="24"/>
          <w:lang w:val="pt-BR"/>
        </w:rPr>
        <w:lastRenderedPageBreak/>
        <w:t>possível, utilizando-se os canais de comunicação (telefone e e-mail) disponibilizados pelos candidatos por ocasião do registro de candidatura;</w:t>
      </w: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>§2º</w:t>
      </w:r>
      <w:r w:rsidRPr="00782668">
        <w:rPr>
          <w:rFonts w:ascii="Arial" w:hAnsi="Arial" w:cs="Arial"/>
          <w:sz w:val="24"/>
          <w:szCs w:val="24"/>
          <w:lang w:val="pt-BR"/>
        </w:rPr>
        <w:t xml:space="preserve"> A notificação realizada por telefone, inclusive com o uso de aplicativos de comunicação (</w:t>
      </w:r>
      <w:r w:rsidRPr="00782668">
        <w:rPr>
          <w:rFonts w:ascii="Arial" w:hAnsi="Arial" w:cs="Arial"/>
          <w:i/>
          <w:sz w:val="24"/>
          <w:szCs w:val="24"/>
          <w:lang w:val="pt-BR"/>
        </w:rPr>
        <w:t>Whatsapp</w:t>
      </w:r>
      <w:r w:rsidRPr="00782668">
        <w:rPr>
          <w:rFonts w:ascii="Arial" w:hAnsi="Arial" w:cs="Arial"/>
          <w:sz w:val="24"/>
          <w:szCs w:val="24"/>
          <w:lang w:val="pt-BR"/>
        </w:rPr>
        <w:t>), ou e-mail deve ser devidamente certificada nos autos.</w:t>
      </w: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>§3º</w:t>
      </w:r>
      <w:r w:rsidRPr="00782668">
        <w:rPr>
          <w:rFonts w:ascii="Arial" w:hAnsi="Arial" w:cs="Arial"/>
          <w:sz w:val="24"/>
          <w:szCs w:val="24"/>
          <w:lang w:val="pt-BR"/>
        </w:rPr>
        <w:t xml:space="preserve"> Compete aos candidatos manter seus endereços eletrônicos e telefones atualizados perante a Comissão Especial Eleitoral, bem como consultar diariamente sua caixa de e-mail para verificar o recebimento de eventual comunicação eletrônica.</w:t>
      </w: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>§4º</w:t>
      </w:r>
      <w:r w:rsidRPr="00782668">
        <w:rPr>
          <w:rFonts w:ascii="Arial" w:hAnsi="Arial" w:cs="Arial"/>
          <w:sz w:val="24"/>
          <w:szCs w:val="24"/>
          <w:lang w:val="pt-BR"/>
        </w:rPr>
        <w:t xml:space="preserve"> A defesa do investigado no procedimento administrativo não necessita ser realizada, obrigatoriamente, por advogado (Súmula Vinculante n. 5 do STF), cabendo ao candidato impugnado constituir procurador, se assim o desejar.</w:t>
      </w: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 xml:space="preserve">Art. 3º. </w:t>
      </w:r>
      <w:r w:rsidRPr="00782668">
        <w:rPr>
          <w:rFonts w:ascii="Arial" w:hAnsi="Arial" w:cs="Arial"/>
          <w:sz w:val="24"/>
          <w:szCs w:val="24"/>
          <w:lang w:val="pt-BR"/>
        </w:rPr>
        <w:t>A Comissão Especial Eleitoral poderá, no prazo de 2 (dois) dias do término do prazo da defesa:</w:t>
      </w:r>
    </w:p>
    <w:p w:rsidR="00B7631E" w:rsidRPr="00782668" w:rsidRDefault="00B7631E" w:rsidP="00B7631E">
      <w:pPr>
        <w:autoSpaceDE w:val="0"/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>I –</w:t>
      </w:r>
      <w:r w:rsidRPr="00782668">
        <w:rPr>
          <w:rFonts w:ascii="Arial" w:hAnsi="Arial" w:cs="Arial"/>
          <w:sz w:val="24"/>
          <w:szCs w:val="24"/>
          <w:lang w:val="pt-BR"/>
        </w:rPr>
        <w:t xml:space="preserve"> arquivar, em decisão fundamentada, o procedimento administrativo se entender não configurada a infração ou não houver indícios suficientes de autoria ou materialidade, notificando-se o representado e o representante, se houver, bem como comunicando o Ministério Público da decisão;</w:t>
      </w:r>
    </w:p>
    <w:p w:rsidR="00B7631E" w:rsidRPr="00782668" w:rsidRDefault="00B7631E" w:rsidP="00B7631E">
      <w:pPr>
        <w:autoSpaceDE w:val="0"/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 xml:space="preserve">II – </w:t>
      </w:r>
      <w:r w:rsidRPr="00782668">
        <w:rPr>
          <w:rFonts w:ascii="Arial" w:hAnsi="Arial" w:cs="Arial"/>
          <w:sz w:val="24"/>
          <w:szCs w:val="24"/>
          <w:lang w:val="pt-BR"/>
        </w:rPr>
        <w:t>determinar a produção de provas, tais como a oitiva de testemunhas, a juntada de documentos ou a realização de outras diligências, em reunião designada no prazo máximo de 3 (três) dias contados da decisão que abre a instrução probatória (art. 11, § 3º, inciso II, da Resolução CONANDA nº 170/2014).</w:t>
      </w:r>
    </w:p>
    <w:p w:rsidR="00B7631E" w:rsidRPr="00782668" w:rsidRDefault="00B7631E" w:rsidP="00B7631E">
      <w:pPr>
        <w:autoSpaceDE w:val="0"/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 xml:space="preserve">§1º </w:t>
      </w:r>
      <w:r w:rsidRPr="00782668">
        <w:rPr>
          <w:rFonts w:ascii="Arial" w:hAnsi="Arial" w:cs="Arial"/>
          <w:sz w:val="24"/>
          <w:szCs w:val="24"/>
          <w:lang w:val="pt-BR"/>
        </w:rPr>
        <w:t>No caso do inciso II deste artigo, o representante, se houver, será notificado para, querendo, comparecer à reunião designada e efetuar sustentação, oral (pelo prazo de cinco minutos) ou por escrito, à luz das provas e argumentos apresentados pela defesa;</w:t>
      </w:r>
    </w:p>
    <w:p w:rsidR="00B7631E" w:rsidRPr="00782668" w:rsidRDefault="00B7631E" w:rsidP="00B7631E">
      <w:pPr>
        <w:autoSpaceDE w:val="0"/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 xml:space="preserve">§2º </w:t>
      </w:r>
      <w:r w:rsidRPr="00782668">
        <w:rPr>
          <w:rFonts w:ascii="Arial" w:hAnsi="Arial" w:cs="Arial"/>
          <w:sz w:val="24"/>
          <w:szCs w:val="24"/>
          <w:lang w:val="pt-BR"/>
        </w:rPr>
        <w:t>Após a manifestação do representante, ou mesmo na ausência deste, será facultado ao representado a efetuar sustentação, oral (pelo prazo de cinco minutos) ou por escrito, por si ou por defensor constituído;</w:t>
      </w:r>
    </w:p>
    <w:p w:rsidR="00B7631E" w:rsidRPr="00782668" w:rsidRDefault="00B7631E" w:rsidP="00B7631E">
      <w:pPr>
        <w:autoSpaceDE w:val="0"/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 xml:space="preserve">§3º </w:t>
      </w:r>
      <w:r w:rsidRPr="00782668">
        <w:rPr>
          <w:rFonts w:ascii="Arial" w:hAnsi="Arial" w:cs="Arial"/>
          <w:sz w:val="24"/>
          <w:szCs w:val="24"/>
          <w:lang w:val="pt-BR"/>
        </w:rPr>
        <w:t xml:space="preserve">Eventual ausência do representante ou do representado não impedem a realização da reunião a que se refere o inciso II deste artigo, desde que tenham sido ambos notificados para o ato.   </w:t>
      </w: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 xml:space="preserve">Art. 4º. </w:t>
      </w:r>
      <w:r w:rsidRPr="00782668">
        <w:rPr>
          <w:rFonts w:ascii="Arial" w:hAnsi="Arial" w:cs="Arial"/>
          <w:sz w:val="24"/>
          <w:szCs w:val="24"/>
          <w:lang w:val="pt-BR"/>
        </w:rPr>
        <w:t xml:space="preserve">Finalizada a reunião designada para a produção das provas indicadas pelas partes, a Comissão Especial Eleitoral decidirá, fundamentadamente, em 2 (dois) dias, notificando-se, em igual prazo, o representado e, se houver, o representante, que terão também o mesmo prazo para interpor recurso, sem efeito suspensivo, à Plenária do Conselho Municipal dos Direitos da Criança e do Adolescente (art. 11, § 4º, da Resolução CONANDA nº 170/2014). </w:t>
      </w: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 xml:space="preserve">§1º </w:t>
      </w:r>
      <w:r w:rsidRPr="00782668">
        <w:rPr>
          <w:rFonts w:ascii="Arial" w:hAnsi="Arial" w:cs="Arial"/>
          <w:sz w:val="24"/>
          <w:szCs w:val="24"/>
          <w:lang w:val="pt-BR"/>
        </w:rPr>
        <w:t>A Plenária do Conselho Municipal dos Direitos da Criança e do Adolescente decidirá o recurso em 3 (três) dias do término do prazo da interposição do recurso, reunindo-se, se preciso for, extraordinariamente (art. 11, § 4º, da Resolução CONANDA nº 170/2014);</w:t>
      </w: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>§2º</w:t>
      </w:r>
      <w:r w:rsidRPr="00782668">
        <w:rPr>
          <w:rFonts w:ascii="Arial" w:hAnsi="Arial" w:cs="Arial"/>
          <w:sz w:val="24"/>
          <w:szCs w:val="24"/>
          <w:lang w:val="pt-BR"/>
        </w:rPr>
        <w:t xml:space="preserve"> No julgamento do recurso será observado o mesmo procedimento indicado no art. 3º, §§ 1º a 3º, da presente Resolução.</w:t>
      </w: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 xml:space="preserve">Art. 5º. </w:t>
      </w:r>
      <w:r w:rsidRPr="00782668">
        <w:rPr>
          <w:rFonts w:ascii="Arial" w:hAnsi="Arial" w:cs="Arial"/>
          <w:sz w:val="24"/>
          <w:szCs w:val="24"/>
          <w:lang w:val="pt-BR"/>
        </w:rPr>
        <w:t>São penalidades disciplinares aplicáveis conforme Art. 44 da Resolução 170/2014 - CONANDA</w:t>
      </w: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sz w:val="24"/>
          <w:szCs w:val="24"/>
          <w:lang w:val="pt-BR"/>
        </w:rPr>
        <w:t>I – advertência;</w:t>
      </w: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sz w:val="24"/>
          <w:szCs w:val="24"/>
          <w:lang w:val="pt-BR"/>
        </w:rPr>
        <w:t>II – suspensão do exercício da função</w:t>
      </w: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82668">
        <w:rPr>
          <w:rFonts w:ascii="Arial" w:hAnsi="Arial" w:cs="Arial"/>
          <w:sz w:val="24"/>
          <w:szCs w:val="24"/>
          <w:lang w:val="pt-BR"/>
        </w:rPr>
        <w:t>III – destituição do mandato</w:t>
      </w: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 xml:space="preserve">§1º </w:t>
      </w:r>
      <w:r w:rsidRPr="00782668">
        <w:rPr>
          <w:rFonts w:ascii="Arial" w:hAnsi="Arial" w:cs="Arial"/>
          <w:sz w:val="24"/>
          <w:szCs w:val="24"/>
          <w:lang w:val="pt-BR"/>
        </w:rPr>
        <w:t>Na aplicação das penalidades serão consideradas a natureza e a gravidade da infração cometida, os danos que dela provierem a sociedade, para o serviço público ou para a lisura do processo de escolha, o comprometimento da idoneidade moral do candidato, o impacto da conduta no resultado das eleições, as circunstâncias agravantes ou atenuantes e os antecedentes funcionais;</w:t>
      </w: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 xml:space="preserve">§2º </w:t>
      </w:r>
      <w:r w:rsidRPr="00782668">
        <w:rPr>
          <w:rFonts w:ascii="Arial" w:hAnsi="Arial" w:cs="Arial"/>
          <w:sz w:val="24"/>
          <w:szCs w:val="24"/>
          <w:lang w:val="pt-BR"/>
        </w:rPr>
        <w:t>O ato de imposição da penalidade mencionará sempre o fundamento legal e a causa da sanção disciplinar;</w:t>
      </w: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>§3º</w:t>
      </w:r>
      <w:r w:rsidRPr="00782668">
        <w:rPr>
          <w:rFonts w:ascii="Arial" w:hAnsi="Arial" w:cs="Arial"/>
          <w:sz w:val="24"/>
          <w:szCs w:val="24"/>
          <w:lang w:val="pt-BR"/>
        </w:rPr>
        <w:t xml:space="preserve"> As decisões definitivas que aplicam medida disciplinar ao candidato devem ser registradas para fins da constatação futura de antecedentes funcionais e acompanhamento da idoneidade moral do membro do Conselho Tutelar.</w:t>
      </w: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>Art. 6º.</w:t>
      </w:r>
      <w:r w:rsidRPr="00782668">
        <w:rPr>
          <w:rFonts w:ascii="Arial" w:hAnsi="Arial" w:cs="Arial"/>
          <w:sz w:val="24"/>
          <w:szCs w:val="24"/>
          <w:lang w:val="pt-BR"/>
        </w:rPr>
        <w:t xml:space="preserve"> O representante do Ministério Público, tal como determina o artigo 11, § 7º, da Resolução CONANDA nº 170/2014, deverá ser cientificado de todas as decisões da Comissão Especial Eleitoral e da Plenária do CMDCA, no prazo de </w:t>
      </w:r>
      <w:r w:rsidRPr="00782668">
        <w:rPr>
          <w:rFonts w:ascii="Arial" w:hAnsi="Arial" w:cs="Arial"/>
          <w:sz w:val="24"/>
          <w:szCs w:val="24"/>
          <w:lang w:val="pt-BR"/>
        </w:rPr>
        <w:lastRenderedPageBreak/>
        <w:t>2 (dois) dias de sua prolatação.</w:t>
      </w:r>
    </w:p>
    <w:p w:rsidR="00B7631E" w:rsidRPr="00782668" w:rsidRDefault="00B7631E" w:rsidP="00B7631E">
      <w:pPr>
        <w:pStyle w:val="GradeMdia1-nfase21"/>
        <w:ind w:left="0"/>
        <w:rPr>
          <w:rFonts w:ascii="Arial" w:hAnsi="Arial" w:cs="Arial"/>
          <w:b/>
          <w:sz w:val="24"/>
          <w:szCs w:val="24"/>
        </w:rPr>
      </w:pPr>
    </w:p>
    <w:p w:rsidR="00B7631E" w:rsidRPr="00782668" w:rsidRDefault="00B7631E" w:rsidP="00B7631E">
      <w:pPr>
        <w:pStyle w:val="GradeMdia1-nfase21"/>
        <w:spacing w:line="360" w:lineRule="auto"/>
        <w:ind w:left="0"/>
        <w:jc w:val="both"/>
      </w:pPr>
      <w:r w:rsidRPr="00782668">
        <w:rPr>
          <w:rFonts w:ascii="Arial" w:hAnsi="Arial" w:cs="Arial"/>
          <w:b/>
          <w:sz w:val="24"/>
          <w:szCs w:val="24"/>
        </w:rPr>
        <w:t xml:space="preserve">Art. 7º. </w:t>
      </w:r>
      <w:r w:rsidRPr="00782668">
        <w:rPr>
          <w:rFonts w:ascii="Arial" w:hAnsi="Arial" w:cs="Arial"/>
          <w:sz w:val="24"/>
          <w:szCs w:val="24"/>
        </w:rPr>
        <w:t xml:space="preserve">Os prazos previstos no art. 3º serão contados em dias úteis, e os atos processuais devem ser realizados das </w:t>
      </w:r>
      <w:proofErr w:type="gramStart"/>
      <w:r w:rsidRPr="00782668">
        <w:rPr>
          <w:rFonts w:ascii="Arial" w:hAnsi="Arial" w:cs="Arial"/>
          <w:sz w:val="24"/>
          <w:szCs w:val="24"/>
        </w:rPr>
        <w:t>6</w:t>
      </w:r>
      <w:proofErr w:type="gramEnd"/>
      <w:r w:rsidRPr="00782668">
        <w:rPr>
          <w:rFonts w:ascii="Arial" w:hAnsi="Arial" w:cs="Arial"/>
          <w:sz w:val="24"/>
          <w:szCs w:val="24"/>
        </w:rPr>
        <w:t xml:space="preserve"> (seis) às 20 (vinte) horas, nos termos do artigo 212 do Código de Processo Civil</w:t>
      </w:r>
      <w:r w:rsidRPr="00782668">
        <w:rPr>
          <w:rStyle w:val="Caracteresdenotaderodap"/>
          <w:rFonts w:ascii="Arial" w:hAnsi="Arial" w:cs="Arial"/>
          <w:sz w:val="24"/>
          <w:szCs w:val="24"/>
        </w:rPr>
        <w:footnoteReference w:id="3"/>
      </w:r>
      <w:r w:rsidRPr="00782668">
        <w:rPr>
          <w:rFonts w:ascii="Arial" w:hAnsi="Arial" w:cs="Arial"/>
          <w:sz w:val="24"/>
          <w:szCs w:val="24"/>
        </w:rPr>
        <w:t>.</w:t>
      </w:r>
    </w:p>
    <w:p w:rsidR="00B7631E" w:rsidRPr="00782668" w:rsidRDefault="00B7631E" w:rsidP="00B7631E">
      <w:pPr>
        <w:pStyle w:val="GradeMdia1-nfase21"/>
        <w:ind w:left="0"/>
        <w:rPr>
          <w:rFonts w:ascii="Arial" w:hAnsi="Arial" w:cs="Arial"/>
          <w:b/>
          <w:sz w:val="24"/>
          <w:szCs w:val="24"/>
        </w:rPr>
      </w:pP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 xml:space="preserve">Art. 8º. </w:t>
      </w:r>
      <w:r w:rsidRPr="00782668">
        <w:rPr>
          <w:rFonts w:ascii="Arial" w:hAnsi="Arial" w:cs="Arial"/>
          <w:sz w:val="24"/>
          <w:szCs w:val="24"/>
          <w:lang w:val="pt-BR"/>
        </w:rPr>
        <w:t>Para que o teor desta Resolução seja de conhecimento de todos os munícipes e candidatos, esta terá ampla publicidade, devendo ser publicada, no mínimo, nos sites oficiais do Município.</w:t>
      </w: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>Parágrafo único.</w:t>
      </w:r>
      <w:r w:rsidRPr="00782668">
        <w:rPr>
          <w:rFonts w:ascii="Arial" w:hAnsi="Arial" w:cs="Arial"/>
          <w:sz w:val="24"/>
          <w:szCs w:val="24"/>
          <w:lang w:val="pt-BR"/>
        </w:rPr>
        <w:t xml:space="preserve"> O Conselho Municipal dos Direitos da Criança e do Adolescente dará ampla divulgação dos telefones, endereços eletrônicos e locais onde podem ser encaminhadas denúncias de violação das regras de campanha.</w:t>
      </w: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 xml:space="preserve">Art. 9º. </w:t>
      </w:r>
      <w:r w:rsidRPr="00782668">
        <w:rPr>
          <w:rFonts w:ascii="Arial" w:hAnsi="Arial" w:cs="Arial"/>
          <w:sz w:val="24"/>
          <w:szCs w:val="24"/>
          <w:lang w:val="pt-BR"/>
        </w:rPr>
        <w:t>A fim de que os candidatos, eleitos ou não, não aleguem desconhecimento do teor desta Resolução, a Comissão Especial Eleitoral enviará cópia desta Resolução via e-mail e/ou aplicativos de comunicação (</w:t>
      </w:r>
      <w:r w:rsidRPr="00782668">
        <w:rPr>
          <w:rFonts w:ascii="Arial" w:hAnsi="Arial" w:cs="Arial"/>
          <w:i/>
          <w:sz w:val="24"/>
          <w:szCs w:val="24"/>
          <w:lang w:val="pt-BR"/>
        </w:rPr>
        <w:t>Whatsapp)</w:t>
      </w:r>
      <w:r w:rsidRPr="00782668">
        <w:rPr>
          <w:rFonts w:ascii="Arial" w:hAnsi="Arial" w:cs="Arial"/>
          <w:sz w:val="24"/>
          <w:szCs w:val="24"/>
          <w:lang w:val="pt-BR"/>
        </w:rPr>
        <w:t>, para que tomem ciência.</w:t>
      </w: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r w:rsidRPr="00782668">
        <w:rPr>
          <w:rFonts w:ascii="Arial" w:hAnsi="Arial" w:cs="Arial"/>
          <w:b/>
          <w:sz w:val="24"/>
          <w:szCs w:val="24"/>
          <w:lang w:val="pt-BR"/>
        </w:rPr>
        <w:t xml:space="preserve">Art. 10º. </w:t>
      </w:r>
      <w:proofErr w:type="gramStart"/>
      <w:r w:rsidRPr="00782668">
        <w:rPr>
          <w:rFonts w:ascii="Arial" w:hAnsi="Arial" w:cs="Arial"/>
          <w:sz w:val="24"/>
          <w:szCs w:val="24"/>
          <w:lang w:val="pt-BR"/>
        </w:rPr>
        <w:t>Aplicam-se, no que couber, as regras relativas ao procedimento administrativo disciplinar dos servidores municipais previstas na Lei Complementar 76/2012 que regula a instauração e tramitação do PAD dos servidores do Município)</w:t>
      </w:r>
      <w:proofErr w:type="gramEnd"/>
      <w:r w:rsidRPr="00782668">
        <w:rPr>
          <w:rFonts w:ascii="Arial" w:hAnsi="Arial" w:cs="Arial"/>
          <w:sz w:val="24"/>
          <w:szCs w:val="24"/>
          <w:lang w:val="pt-BR"/>
        </w:rPr>
        <w:t>, inclusive quanto aos impedimentos.</w:t>
      </w: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2268"/>
        <w:jc w:val="both"/>
        <w:rPr>
          <w:rFonts w:ascii="Arial" w:hAnsi="Arial" w:cs="Arial"/>
          <w:sz w:val="24"/>
          <w:szCs w:val="24"/>
          <w:lang w:val="pt-BR"/>
        </w:rPr>
      </w:pPr>
    </w:p>
    <w:p w:rsidR="00B7631E" w:rsidRPr="00782668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right"/>
        <w:rPr>
          <w:lang w:val="pt-BR"/>
        </w:rPr>
      </w:pPr>
      <w:proofErr w:type="spellStart"/>
      <w:r w:rsidRPr="00782668"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 w:rsidRPr="00782668">
        <w:rPr>
          <w:rFonts w:ascii="Arial" w:hAnsi="Arial" w:cs="Arial"/>
          <w:sz w:val="24"/>
          <w:szCs w:val="24"/>
          <w:lang w:val="pt-BR"/>
        </w:rPr>
        <w:t xml:space="preserve"> Régis,</w:t>
      </w:r>
      <w:proofErr w:type="gramStart"/>
      <w:r w:rsidRPr="00782668">
        <w:rPr>
          <w:rFonts w:ascii="Arial" w:hAnsi="Arial" w:cs="Arial"/>
          <w:sz w:val="24"/>
          <w:szCs w:val="24"/>
          <w:lang w:val="pt-BR"/>
        </w:rPr>
        <w:t xml:space="preserve">    </w:t>
      </w:r>
      <w:proofErr w:type="gramEnd"/>
      <w:r w:rsidR="00782668" w:rsidRPr="00782668">
        <w:rPr>
          <w:rFonts w:ascii="Arial" w:hAnsi="Arial" w:cs="Arial"/>
          <w:sz w:val="24"/>
          <w:szCs w:val="24"/>
          <w:lang w:val="pt-BR"/>
        </w:rPr>
        <w:t>04</w:t>
      </w:r>
      <w:r w:rsidRPr="00782668">
        <w:rPr>
          <w:rFonts w:ascii="Arial" w:hAnsi="Arial" w:cs="Arial"/>
          <w:sz w:val="24"/>
          <w:szCs w:val="24"/>
          <w:lang w:val="pt-BR"/>
        </w:rPr>
        <w:t xml:space="preserve"> de novembro de 2019</w:t>
      </w:r>
    </w:p>
    <w:p w:rsidR="00B7631E" w:rsidRPr="00B7631E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2268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7631E" w:rsidRPr="00B7631E" w:rsidRDefault="00B7631E" w:rsidP="00B7631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CA4F27" w:rsidRDefault="00CA4F27" w:rsidP="00CA4F27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A4F27" w:rsidRDefault="00CA4F27" w:rsidP="00CA4F27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</w:t>
      </w:r>
    </w:p>
    <w:p w:rsidR="00CA4F27" w:rsidRDefault="00CA4F27" w:rsidP="00CA4F27">
      <w:pPr>
        <w:jc w:val="center"/>
        <w:rPr>
          <w:rFonts w:ascii="Monotype Corsiva" w:hAnsi="Monotype Corsiva" w:cs="Arial"/>
          <w:sz w:val="28"/>
          <w:szCs w:val="28"/>
          <w:lang w:val="pt-BR"/>
        </w:rPr>
      </w:pPr>
      <w:r>
        <w:rPr>
          <w:rFonts w:ascii="Monotype Corsiva" w:hAnsi="Monotype Corsiva" w:cs="Arial"/>
          <w:sz w:val="28"/>
          <w:szCs w:val="28"/>
          <w:lang w:val="pt-BR"/>
        </w:rPr>
        <w:t xml:space="preserve">Vanessa </w:t>
      </w:r>
      <w:proofErr w:type="spellStart"/>
      <w:r>
        <w:rPr>
          <w:rFonts w:ascii="Monotype Corsiva" w:hAnsi="Monotype Corsiva" w:cs="Arial"/>
          <w:sz w:val="28"/>
          <w:szCs w:val="28"/>
          <w:lang w:val="pt-BR"/>
        </w:rPr>
        <w:t>Cinelli</w:t>
      </w:r>
      <w:proofErr w:type="spellEnd"/>
    </w:p>
    <w:p w:rsidR="00CA4F27" w:rsidRDefault="00CA4F27" w:rsidP="00CA4F27">
      <w:pPr>
        <w:ind w:left="2832"/>
        <w:rPr>
          <w:rFonts w:asciiTheme="minorHAnsi" w:hAnsiTheme="minorHAnsi" w:cstheme="minorBidi"/>
          <w:lang w:val="pt-BR"/>
        </w:rPr>
      </w:pPr>
      <w:r>
        <w:rPr>
          <w:rFonts w:ascii="Monotype Corsiva" w:hAnsi="Monotype Corsiva" w:cs="Arial"/>
          <w:sz w:val="20"/>
          <w:szCs w:val="20"/>
          <w:lang w:val="pt-BR"/>
        </w:rPr>
        <w:t xml:space="preserve">               Presidente do CMDCA</w:t>
      </w:r>
    </w:p>
    <w:p w:rsidR="00CA4F27" w:rsidRPr="004B26E6" w:rsidRDefault="00CA4F27" w:rsidP="00C52EB9">
      <w:pPr>
        <w:rPr>
          <w:rFonts w:ascii="Arial" w:hAnsi="Arial" w:cs="Arial"/>
          <w:sz w:val="24"/>
          <w:szCs w:val="24"/>
          <w:lang w:val="pt-BR"/>
        </w:rPr>
      </w:pPr>
    </w:p>
    <w:p w:rsidR="00E80443" w:rsidRPr="004B26E6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4B26E6" w:rsidRDefault="004B26E6" w:rsidP="00C52EB9">
      <w:pPr>
        <w:rPr>
          <w:rFonts w:ascii="Arial" w:hAnsi="Arial" w:cs="Arial"/>
          <w:sz w:val="24"/>
          <w:szCs w:val="24"/>
          <w:lang w:val="pt-BR"/>
        </w:rPr>
      </w:pPr>
    </w:p>
    <w:p w:rsidR="00D90AA3" w:rsidRDefault="00D90AA3" w:rsidP="00C52EB9">
      <w:pPr>
        <w:rPr>
          <w:rFonts w:ascii="Arial" w:hAnsi="Arial" w:cs="Arial"/>
          <w:sz w:val="24"/>
          <w:szCs w:val="24"/>
          <w:lang w:val="pt-BR"/>
        </w:rPr>
      </w:pPr>
    </w:p>
    <w:p w:rsidR="00D90AA3" w:rsidRDefault="00D90AA3" w:rsidP="00C52EB9">
      <w:pPr>
        <w:rPr>
          <w:rFonts w:ascii="Arial" w:hAnsi="Arial" w:cs="Arial"/>
          <w:sz w:val="24"/>
          <w:szCs w:val="24"/>
          <w:lang w:val="pt-BR"/>
        </w:rPr>
      </w:pPr>
    </w:p>
    <w:sectPr w:rsidR="00D90AA3" w:rsidSect="009C7A0C">
      <w:headerReference w:type="default" r:id="rId8"/>
      <w:footerReference w:type="default" r:id="rId9"/>
      <w:pgSz w:w="11910" w:h="16840"/>
      <w:pgMar w:top="1360" w:right="1562" w:bottom="840" w:left="1843" w:header="324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B7" w:rsidRDefault="00CC59B7">
      <w:r>
        <w:separator/>
      </w:r>
    </w:p>
  </w:endnote>
  <w:endnote w:type="continuationSeparator" w:id="0">
    <w:p w:rsidR="00CC59B7" w:rsidRDefault="00CC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0D8DCA20" wp14:editId="138FDDCF">
          <wp:simplePos x="0" y="0"/>
          <wp:positionH relativeFrom="page">
            <wp:posOffset>1250898</wp:posOffset>
          </wp:positionH>
          <wp:positionV relativeFrom="page">
            <wp:posOffset>9795053</wp:posOffset>
          </wp:positionV>
          <wp:extent cx="468173" cy="497433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173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ab/>
    </w:r>
    <w:r>
      <w:rPr>
        <w:lang w:val="pt-BR"/>
      </w:rPr>
      <w:tab/>
    </w:r>
    <w:r w:rsidRPr="00815FF2">
      <w:rPr>
        <w:lang w:val="pt-BR"/>
      </w:rPr>
      <w:t xml:space="preserve">Rua Waldir </w:t>
    </w:r>
    <w:proofErr w:type="spellStart"/>
    <w:r w:rsidRPr="00815FF2">
      <w:rPr>
        <w:lang w:val="pt-BR"/>
      </w:rPr>
      <w:t>Ortiga</w:t>
    </w:r>
    <w:r>
      <w:rPr>
        <w:lang w:val="pt-BR"/>
      </w:rPr>
      <w:t>ri</w:t>
    </w:r>
    <w:proofErr w:type="spellEnd"/>
    <w:r>
      <w:rPr>
        <w:lang w:val="pt-BR"/>
      </w:rPr>
      <w:t xml:space="preserve">, 74, Centro, </w:t>
    </w:r>
    <w:proofErr w:type="spellStart"/>
    <w:r>
      <w:rPr>
        <w:lang w:val="pt-BR"/>
      </w:rPr>
      <w:t>Lebon</w:t>
    </w:r>
    <w:proofErr w:type="spellEnd"/>
    <w:r>
      <w:rPr>
        <w:lang w:val="pt-BR"/>
      </w:rPr>
      <w:t xml:space="preserve"> Régis, SC – </w:t>
    </w:r>
    <w:r w:rsidRPr="00815FF2">
      <w:rPr>
        <w:lang w:val="pt-BR"/>
      </w:rPr>
      <w:t>CEP 89515-</w:t>
    </w:r>
    <w:proofErr w:type="gramStart"/>
    <w:r w:rsidRPr="00815FF2">
      <w:rPr>
        <w:lang w:val="pt-BR"/>
      </w:rPr>
      <w:t>000</w:t>
    </w:r>
    <w:proofErr w:type="gramEnd"/>
  </w:p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B7" w:rsidRDefault="00CC59B7">
      <w:r>
        <w:separator/>
      </w:r>
    </w:p>
  </w:footnote>
  <w:footnote w:type="continuationSeparator" w:id="0">
    <w:p w:rsidR="00CC59B7" w:rsidRDefault="00CC59B7">
      <w:r>
        <w:continuationSeparator/>
      </w:r>
    </w:p>
  </w:footnote>
  <w:footnote w:id="1">
    <w:p w:rsidR="00B7631E" w:rsidRDefault="00B7631E" w:rsidP="00B7631E">
      <w:pPr>
        <w:pStyle w:val="Textodenotaderodap"/>
        <w:jc w:val="both"/>
      </w:pPr>
      <w:r>
        <w:rPr>
          <w:rStyle w:val="Caracteresdenotaderodap"/>
          <w:rFonts w:ascii="Arial" w:hAnsi="Arial"/>
        </w:rPr>
        <w:footnoteRef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ECA, Art. 139. O processo para a escolha dos membros do Conselho Tutelar será estabelecido em lei municipal e realizado sob a responsabilidade do Conselho Municipal dos Direitos da Criança e do Adolescente, e a fiscalização do Ministério Público.</w:t>
      </w:r>
    </w:p>
  </w:footnote>
  <w:footnote w:id="2">
    <w:p w:rsidR="00B7631E" w:rsidRDefault="00B7631E" w:rsidP="00B7631E">
      <w:pPr>
        <w:pStyle w:val="Textodenotaderodap"/>
        <w:jc w:val="both"/>
      </w:pPr>
      <w:r>
        <w:rPr>
          <w:rStyle w:val="Caracteresdenotaderodap"/>
          <w:rFonts w:ascii="Arial" w:hAnsi="Arial"/>
        </w:rPr>
        <w:footnoteRef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Res. CONANDA 170/2014, Art. 7º Caberá ao Conselho Municipal ou do Distrito Federal dos Direitos da Criança e do Adolescente, com a antecedência de no mínimo 06 (seis) meses, publicar o edital do processo de escolha dos membros do Conselho Tutelar, observadas as disposições contidas na Lei nº 8.069, de 1990, e na legislação local referente ao Conselho Tutelar.</w:t>
      </w:r>
    </w:p>
  </w:footnote>
  <w:footnote w:id="3">
    <w:p w:rsidR="00B7631E" w:rsidRDefault="00B7631E" w:rsidP="00B7631E">
      <w:pPr>
        <w:pStyle w:val="Textodenotaderodap"/>
        <w:jc w:val="both"/>
      </w:pPr>
      <w:r>
        <w:rPr>
          <w:rStyle w:val="Caracteresdenotaderodap"/>
          <w:rFonts w:ascii="Arial" w:hAnsi="Arial"/>
        </w:rPr>
        <w:footnoteRef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CPC, Art. 212. Os atos processuais serão realizados em dias úteis, das </w:t>
      </w:r>
      <w:proofErr w:type="gramStart"/>
      <w:r>
        <w:rPr>
          <w:rFonts w:ascii="Arial" w:hAnsi="Arial" w:cs="Arial"/>
          <w:sz w:val="18"/>
          <w:szCs w:val="18"/>
        </w:rPr>
        <w:t>6</w:t>
      </w:r>
      <w:proofErr w:type="gramEnd"/>
      <w:r>
        <w:rPr>
          <w:rFonts w:ascii="Arial" w:hAnsi="Arial" w:cs="Arial"/>
          <w:sz w:val="18"/>
          <w:szCs w:val="18"/>
        </w:rPr>
        <w:t xml:space="preserve"> (seis) às 20 (vinte) horas.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Default="00A37FA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D8BB722" wp14:editId="73FD82EB">
          <wp:simplePos x="0" y="0"/>
          <wp:positionH relativeFrom="page">
            <wp:posOffset>1056132</wp:posOffset>
          </wp:positionH>
          <wp:positionV relativeFrom="page">
            <wp:posOffset>205739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6E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F945D0B" wp14:editId="59C24995">
              <wp:simplePos x="0" y="0"/>
              <wp:positionH relativeFrom="page">
                <wp:posOffset>2017395</wp:posOffset>
              </wp:positionH>
              <wp:positionV relativeFrom="page">
                <wp:posOffset>273050</wp:posOffset>
              </wp:positionV>
              <wp:extent cx="4422775" cy="497205"/>
              <wp:effectExtent l="0" t="0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77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FA1" w:rsidRPr="003773E2" w:rsidRDefault="00A37FA1">
                          <w:pPr>
                            <w:ind w:left="53" w:right="3613" w:hanging="34"/>
                            <w:rPr>
                              <w:rFonts w:ascii="Arial" w:hAnsi="Arial"/>
                              <w:b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>ESTADO DE SANTA CATARINA MUNICIPIO DE LEBON RÉGIS</w:t>
                          </w:r>
                        </w:p>
                        <w:p w:rsidR="00A37FA1" w:rsidRPr="003773E2" w:rsidRDefault="00A37FA1">
                          <w:pPr>
                            <w:ind w:left="55" w:right="-18"/>
                            <w:rPr>
                              <w:rFonts w:ascii="Calibri" w:hAnsi="Calibri"/>
                              <w:b/>
                              <w:sz w:val="20"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 xml:space="preserve">CMDCA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lang w:val="pt-BR"/>
                            </w:rPr>
                            <w:t xml:space="preserve">-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sz w:val="20"/>
                              <w:lang w:val="pt-BR"/>
                            </w:rPr>
                            <w:t>CONSELHO MUNICIPAL DOS DIREITOS DA CRIANÇA E DO ADOLESCENTE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85pt;margin-top:21.5pt;width:348.25pt;height:3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+srA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" filled="f" stroked="f">
              <v:textbox inset="0,0,0,0">
                <w:txbxContent>
                  <w:p w:rsidR="00A37FA1" w:rsidRPr="003773E2" w:rsidRDefault="00A37FA1">
                    <w:pPr>
                      <w:ind w:left="53" w:right="3613" w:hanging="34"/>
                      <w:rPr>
                        <w:rFonts w:ascii="Arial" w:hAnsi="Arial"/>
                        <w:b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>ESTADO DE SANTA CATARINA MUNICIPIO DE LEBON RÉGIS</w:t>
                    </w:r>
                  </w:p>
                  <w:p w:rsidR="00A37FA1" w:rsidRPr="003773E2" w:rsidRDefault="00A37FA1">
                    <w:pPr>
                      <w:ind w:left="55" w:right="-18"/>
                      <w:rPr>
                        <w:rFonts w:ascii="Calibri" w:hAnsi="Calibri"/>
                        <w:b/>
                        <w:sz w:val="20"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 xml:space="preserve">CMDCA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lang w:val="pt-BR"/>
                      </w:rPr>
                      <w:t xml:space="preserve">-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sz w:val="20"/>
                        <w:lang w:val="pt-BR"/>
                      </w:rPr>
                      <w:t>CONSELHO MUNICIPAL DOS DIREITOS DA CRIANÇA E DO ADOLESCENTE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70"/>
    <w:multiLevelType w:val="multilevel"/>
    <w:tmpl w:val="2ADA4C6A"/>
    <w:lvl w:ilvl="0">
      <w:start w:val="16"/>
      <w:numFmt w:val="decimal"/>
      <w:lvlText w:val="%1"/>
      <w:lvlJc w:val="left"/>
      <w:pPr>
        <w:ind w:left="22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65" w:hanging="480"/>
      </w:pPr>
      <w:rPr>
        <w:rFonts w:hint="default"/>
      </w:rPr>
    </w:lvl>
    <w:lvl w:ilvl="3">
      <w:numFmt w:val="bullet"/>
      <w:lvlText w:val="•"/>
      <w:lvlJc w:val="left"/>
      <w:pPr>
        <w:ind w:left="2837" w:hanging="480"/>
      </w:pPr>
      <w:rPr>
        <w:rFonts w:hint="default"/>
      </w:rPr>
    </w:lvl>
    <w:lvl w:ilvl="4">
      <w:numFmt w:val="bullet"/>
      <w:lvlText w:val="•"/>
      <w:lvlJc w:val="left"/>
      <w:pPr>
        <w:ind w:left="3710" w:hanging="480"/>
      </w:pPr>
      <w:rPr>
        <w:rFonts w:hint="default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</w:rPr>
    </w:lvl>
    <w:lvl w:ilvl="6">
      <w:numFmt w:val="bullet"/>
      <w:lvlText w:val="•"/>
      <w:lvlJc w:val="left"/>
      <w:pPr>
        <w:ind w:left="5455" w:hanging="480"/>
      </w:pPr>
      <w:rPr>
        <w:rFonts w:hint="default"/>
      </w:rPr>
    </w:lvl>
    <w:lvl w:ilvl="7">
      <w:numFmt w:val="bullet"/>
      <w:lvlText w:val="•"/>
      <w:lvlJc w:val="left"/>
      <w:pPr>
        <w:ind w:left="6328" w:hanging="480"/>
      </w:pPr>
      <w:rPr>
        <w:rFonts w:hint="default"/>
      </w:rPr>
    </w:lvl>
    <w:lvl w:ilvl="8">
      <w:numFmt w:val="bullet"/>
      <w:lvlText w:val="•"/>
      <w:lvlJc w:val="left"/>
      <w:pPr>
        <w:ind w:left="7201" w:hanging="480"/>
      </w:pPr>
      <w:rPr>
        <w:rFonts w:hint="default"/>
      </w:rPr>
    </w:lvl>
  </w:abstractNum>
  <w:abstractNum w:abstractNumId="1">
    <w:nsid w:val="00782C38"/>
    <w:multiLevelType w:val="hybridMultilevel"/>
    <w:tmpl w:val="1924ED00"/>
    <w:lvl w:ilvl="0" w:tplc="DC1CB486">
      <w:start w:val="1"/>
      <w:numFmt w:val="upperRoman"/>
      <w:lvlText w:val="%1."/>
      <w:lvlJc w:val="left"/>
      <w:pPr>
        <w:ind w:left="142" w:hanging="23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236E7A74">
      <w:numFmt w:val="bullet"/>
      <w:lvlText w:val="•"/>
      <w:lvlJc w:val="left"/>
      <w:pPr>
        <w:ind w:left="1002" w:hanging="235"/>
      </w:pPr>
      <w:rPr>
        <w:rFonts w:hint="default"/>
      </w:rPr>
    </w:lvl>
    <w:lvl w:ilvl="2" w:tplc="54885770">
      <w:numFmt w:val="bullet"/>
      <w:lvlText w:val="•"/>
      <w:lvlJc w:val="left"/>
      <w:pPr>
        <w:ind w:left="1865" w:hanging="235"/>
      </w:pPr>
      <w:rPr>
        <w:rFonts w:hint="default"/>
      </w:rPr>
    </w:lvl>
    <w:lvl w:ilvl="3" w:tplc="DADE1936">
      <w:numFmt w:val="bullet"/>
      <w:lvlText w:val="•"/>
      <w:lvlJc w:val="left"/>
      <w:pPr>
        <w:ind w:left="2727" w:hanging="235"/>
      </w:pPr>
      <w:rPr>
        <w:rFonts w:hint="default"/>
      </w:rPr>
    </w:lvl>
    <w:lvl w:ilvl="4" w:tplc="6CD8F83C">
      <w:numFmt w:val="bullet"/>
      <w:lvlText w:val="•"/>
      <w:lvlJc w:val="left"/>
      <w:pPr>
        <w:ind w:left="3590" w:hanging="235"/>
      </w:pPr>
      <w:rPr>
        <w:rFonts w:hint="default"/>
      </w:rPr>
    </w:lvl>
    <w:lvl w:ilvl="5" w:tplc="9ECC6758">
      <w:numFmt w:val="bullet"/>
      <w:lvlText w:val="•"/>
      <w:lvlJc w:val="left"/>
      <w:pPr>
        <w:ind w:left="4453" w:hanging="235"/>
      </w:pPr>
      <w:rPr>
        <w:rFonts w:hint="default"/>
      </w:rPr>
    </w:lvl>
    <w:lvl w:ilvl="6" w:tplc="0DCCAADC">
      <w:numFmt w:val="bullet"/>
      <w:lvlText w:val="•"/>
      <w:lvlJc w:val="left"/>
      <w:pPr>
        <w:ind w:left="5315" w:hanging="235"/>
      </w:pPr>
      <w:rPr>
        <w:rFonts w:hint="default"/>
      </w:rPr>
    </w:lvl>
    <w:lvl w:ilvl="7" w:tplc="6DC80182">
      <w:numFmt w:val="bullet"/>
      <w:lvlText w:val="•"/>
      <w:lvlJc w:val="left"/>
      <w:pPr>
        <w:ind w:left="6178" w:hanging="235"/>
      </w:pPr>
      <w:rPr>
        <w:rFonts w:hint="default"/>
      </w:rPr>
    </w:lvl>
    <w:lvl w:ilvl="8" w:tplc="4EEE64C2">
      <w:numFmt w:val="bullet"/>
      <w:lvlText w:val="•"/>
      <w:lvlJc w:val="left"/>
      <w:pPr>
        <w:ind w:left="7041" w:hanging="235"/>
      </w:pPr>
      <w:rPr>
        <w:rFonts w:hint="default"/>
      </w:rPr>
    </w:lvl>
  </w:abstractNum>
  <w:abstractNum w:abstractNumId="2">
    <w:nsid w:val="03021985"/>
    <w:multiLevelType w:val="hybridMultilevel"/>
    <w:tmpl w:val="69C41EDE"/>
    <w:lvl w:ilvl="0" w:tplc="9E62BC0E">
      <w:start w:val="1"/>
      <w:numFmt w:val="upperRoman"/>
      <w:lvlText w:val="%1)"/>
      <w:lvlJc w:val="left"/>
      <w:pPr>
        <w:ind w:left="14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4A8C158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C60AFB5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D14CF5AC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7404379E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0C0C9576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750A787E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FF202194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8210217E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3">
    <w:nsid w:val="03AA482D"/>
    <w:multiLevelType w:val="multilevel"/>
    <w:tmpl w:val="12466AFA"/>
    <w:lvl w:ilvl="0">
      <w:start w:val="16"/>
      <w:numFmt w:val="decimal"/>
      <w:lvlText w:val="%1-"/>
      <w:lvlJc w:val="left"/>
      <w:pPr>
        <w:ind w:left="601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1527" w:hanging="591"/>
      </w:pPr>
      <w:rPr>
        <w:rFonts w:hint="default"/>
      </w:rPr>
    </w:lvl>
    <w:lvl w:ilvl="3">
      <w:numFmt w:val="bullet"/>
      <w:lvlText w:val="•"/>
      <w:lvlJc w:val="left"/>
      <w:pPr>
        <w:ind w:left="2454" w:hanging="591"/>
      </w:pPr>
      <w:rPr>
        <w:rFonts w:hint="default"/>
      </w:rPr>
    </w:lvl>
    <w:lvl w:ilvl="4">
      <w:numFmt w:val="bullet"/>
      <w:lvlText w:val="•"/>
      <w:lvlJc w:val="left"/>
      <w:pPr>
        <w:ind w:left="3382" w:hanging="591"/>
      </w:pPr>
      <w:rPr>
        <w:rFonts w:hint="default"/>
      </w:rPr>
    </w:lvl>
    <w:lvl w:ilvl="5">
      <w:numFmt w:val="bullet"/>
      <w:lvlText w:val="•"/>
      <w:lvlJc w:val="left"/>
      <w:pPr>
        <w:ind w:left="4309" w:hanging="591"/>
      </w:pPr>
      <w:rPr>
        <w:rFonts w:hint="default"/>
      </w:rPr>
    </w:lvl>
    <w:lvl w:ilvl="6">
      <w:numFmt w:val="bullet"/>
      <w:lvlText w:val="•"/>
      <w:lvlJc w:val="left"/>
      <w:pPr>
        <w:ind w:left="5236" w:hanging="591"/>
      </w:pPr>
      <w:rPr>
        <w:rFonts w:hint="default"/>
      </w:rPr>
    </w:lvl>
    <w:lvl w:ilvl="7">
      <w:numFmt w:val="bullet"/>
      <w:lvlText w:val="•"/>
      <w:lvlJc w:val="left"/>
      <w:pPr>
        <w:ind w:left="6164" w:hanging="591"/>
      </w:pPr>
      <w:rPr>
        <w:rFonts w:hint="default"/>
      </w:rPr>
    </w:lvl>
    <w:lvl w:ilvl="8">
      <w:numFmt w:val="bullet"/>
      <w:lvlText w:val="•"/>
      <w:lvlJc w:val="left"/>
      <w:pPr>
        <w:ind w:left="7091" w:hanging="591"/>
      </w:pPr>
      <w:rPr>
        <w:rFonts w:hint="default"/>
      </w:rPr>
    </w:lvl>
  </w:abstractNum>
  <w:abstractNum w:abstractNumId="4">
    <w:nsid w:val="05984861"/>
    <w:multiLevelType w:val="hybridMultilevel"/>
    <w:tmpl w:val="DC3EB480"/>
    <w:lvl w:ilvl="0" w:tplc="340ADFDA">
      <w:start w:val="1"/>
      <w:numFmt w:val="upperRoman"/>
      <w:lvlText w:val="%1"/>
      <w:lvlJc w:val="left"/>
      <w:pPr>
        <w:ind w:left="142" w:hanging="2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C5CEDF4">
      <w:numFmt w:val="bullet"/>
      <w:lvlText w:val="•"/>
      <w:lvlJc w:val="left"/>
      <w:pPr>
        <w:ind w:left="1002" w:hanging="267"/>
      </w:pPr>
      <w:rPr>
        <w:rFonts w:hint="default"/>
      </w:rPr>
    </w:lvl>
    <w:lvl w:ilvl="2" w:tplc="39746AA6">
      <w:numFmt w:val="bullet"/>
      <w:lvlText w:val="•"/>
      <w:lvlJc w:val="left"/>
      <w:pPr>
        <w:ind w:left="1865" w:hanging="267"/>
      </w:pPr>
      <w:rPr>
        <w:rFonts w:hint="default"/>
      </w:rPr>
    </w:lvl>
    <w:lvl w:ilvl="3" w:tplc="F626D468">
      <w:numFmt w:val="bullet"/>
      <w:lvlText w:val="•"/>
      <w:lvlJc w:val="left"/>
      <w:pPr>
        <w:ind w:left="2727" w:hanging="267"/>
      </w:pPr>
      <w:rPr>
        <w:rFonts w:hint="default"/>
      </w:rPr>
    </w:lvl>
    <w:lvl w:ilvl="4" w:tplc="5B124A4C">
      <w:numFmt w:val="bullet"/>
      <w:lvlText w:val="•"/>
      <w:lvlJc w:val="left"/>
      <w:pPr>
        <w:ind w:left="3590" w:hanging="267"/>
      </w:pPr>
      <w:rPr>
        <w:rFonts w:hint="default"/>
      </w:rPr>
    </w:lvl>
    <w:lvl w:ilvl="5" w:tplc="AF2CC4CA">
      <w:numFmt w:val="bullet"/>
      <w:lvlText w:val="•"/>
      <w:lvlJc w:val="left"/>
      <w:pPr>
        <w:ind w:left="4453" w:hanging="267"/>
      </w:pPr>
      <w:rPr>
        <w:rFonts w:hint="default"/>
      </w:rPr>
    </w:lvl>
    <w:lvl w:ilvl="6" w:tplc="0E845CC4">
      <w:numFmt w:val="bullet"/>
      <w:lvlText w:val="•"/>
      <w:lvlJc w:val="left"/>
      <w:pPr>
        <w:ind w:left="5315" w:hanging="267"/>
      </w:pPr>
      <w:rPr>
        <w:rFonts w:hint="default"/>
      </w:rPr>
    </w:lvl>
    <w:lvl w:ilvl="7" w:tplc="388CCE84">
      <w:numFmt w:val="bullet"/>
      <w:lvlText w:val="•"/>
      <w:lvlJc w:val="left"/>
      <w:pPr>
        <w:ind w:left="6178" w:hanging="267"/>
      </w:pPr>
      <w:rPr>
        <w:rFonts w:hint="default"/>
      </w:rPr>
    </w:lvl>
    <w:lvl w:ilvl="8" w:tplc="237A5540">
      <w:numFmt w:val="bullet"/>
      <w:lvlText w:val="•"/>
      <w:lvlJc w:val="left"/>
      <w:pPr>
        <w:ind w:left="7041" w:hanging="267"/>
      </w:pPr>
      <w:rPr>
        <w:rFonts w:hint="default"/>
      </w:rPr>
    </w:lvl>
  </w:abstractNum>
  <w:abstractNum w:abstractNumId="5">
    <w:nsid w:val="0A3D01CC"/>
    <w:multiLevelType w:val="hybridMultilevel"/>
    <w:tmpl w:val="520AB714"/>
    <w:lvl w:ilvl="0" w:tplc="1A384F3E">
      <w:start w:val="1"/>
      <w:numFmt w:val="upperRoman"/>
      <w:lvlText w:val="%1-"/>
      <w:lvlJc w:val="left"/>
      <w:pPr>
        <w:ind w:left="142" w:hanging="243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4E72F7C6">
      <w:numFmt w:val="bullet"/>
      <w:lvlText w:val="•"/>
      <w:lvlJc w:val="left"/>
      <w:pPr>
        <w:ind w:left="1002" w:hanging="243"/>
      </w:pPr>
      <w:rPr>
        <w:rFonts w:hint="default"/>
      </w:rPr>
    </w:lvl>
    <w:lvl w:ilvl="2" w:tplc="2974BF92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E042E2D2">
      <w:numFmt w:val="bullet"/>
      <w:lvlText w:val="•"/>
      <w:lvlJc w:val="left"/>
      <w:pPr>
        <w:ind w:left="2727" w:hanging="243"/>
      </w:pPr>
      <w:rPr>
        <w:rFonts w:hint="default"/>
      </w:rPr>
    </w:lvl>
    <w:lvl w:ilvl="4" w:tplc="205E2316">
      <w:numFmt w:val="bullet"/>
      <w:lvlText w:val="•"/>
      <w:lvlJc w:val="left"/>
      <w:pPr>
        <w:ind w:left="3590" w:hanging="243"/>
      </w:pPr>
      <w:rPr>
        <w:rFonts w:hint="default"/>
      </w:rPr>
    </w:lvl>
    <w:lvl w:ilvl="5" w:tplc="81B0AA2A">
      <w:numFmt w:val="bullet"/>
      <w:lvlText w:val="•"/>
      <w:lvlJc w:val="left"/>
      <w:pPr>
        <w:ind w:left="4453" w:hanging="243"/>
      </w:pPr>
      <w:rPr>
        <w:rFonts w:hint="default"/>
      </w:rPr>
    </w:lvl>
    <w:lvl w:ilvl="6" w:tplc="BA340B28">
      <w:numFmt w:val="bullet"/>
      <w:lvlText w:val="•"/>
      <w:lvlJc w:val="left"/>
      <w:pPr>
        <w:ind w:left="5315" w:hanging="243"/>
      </w:pPr>
      <w:rPr>
        <w:rFonts w:hint="default"/>
      </w:rPr>
    </w:lvl>
    <w:lvl w:ilvl="7" w:tplc="7C0A30FA">
      <w:numFmt w:val="bullet"/>
      <w:lvlText w:val="•"/>
      <w:lvlJc w:val="left"/>
      <w:pPr>
        <w:ind w:left="6178" w:hanging="243"/>
      </w:pPr>
      <w:rPr>
        <w:rFonts w:hint="default"/>
      </w:rPr>
    </w:lvl>
    <w:lvl w:ilvl="8" w:tplc="2D185224">
      <w:numFmt w:val="bullet"/>
      <w:lvlText w:val="•"/>
      <w:lvlJc w:val="left"/>
      <w:pPr>
        <w:ind w:left="7041" w:hanging="243"/>
      </w:pPr>
      <w:rPr>
        <w:rFonts w:hint="default"/>
      </w:rPr>
    </w:lvl>
  </w:abstractNum>
  <w:abstractNum w:abstractNumId="6">
    <w:nsid w:val="0E0A5986"/>
    <w:multiLevelType w:val="hybridMultilevel"/>
    <w:tmpl w:val="8800E016"/>
    <w:lvl w:ilvl="0" w:tplc="632631A0">
      <w:start w:val="1"/>
      <w:numFmt w:val="upperRoman"/>
      <w:lvlText w:val="%1-"/>
      <w:lvlJc w:val="left"/>
      <w:pPr>
        <w:ind w:left="142" w:hanging="219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1324D14C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101EC78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03ECD3E0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E0361930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BF4C7EB4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20584E02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31D63CCA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69FAF446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7">
    <w:nsid w:val="11192D6F"/>
    <w:multiLevelType w:val="multilevel"/>
    <w:tmpl w:val="8F66C4D6"/>
    <w:lvl w:ilvl="0">
      <w:start w:val="5"/>
      <w:numFmt w:val="decimal"/>
      <w:lvlText w:val="%1"/>
      <w:lvlJc w:val="left"/>
      <w:pPr>
        <w:ind w:left="142" w:hanging="39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" w:hanging="3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7" w:hanging="545"/>
      </w:pPr>
      <w:rPr>
        <w:rFonts w:hint="default"/>
      </w:rPr>
    </w:lvl>
    <w:lvl w:ilvl="4">
      <w:numFmt w:val="bullet"/>
      <w:lvlText w:val="•"/>
      <w:lvlJc w:val="left"/>
      <w:pPr>
        <w:ind w:left="3590" w:hanging="545"/>
      </w:pPr>
      <w:rPr>
        <w:rFonts w:hint="default"/>
      </w:rPr>
    </w:lvl>
    <w:lvl w:ilvl="5">
      <w:numFmt w:val="bullet"/>
      <w:lvlText w:val="•"/>
      <w:lvlJc w:val="left"/>
      <w:pPr>
        <w:ind w:left="4453" w:hanging="545"/>
      </w:pPr>
      <w:rPr>
        <w:rFonts w:hint="default"/>
      </w:rPr>
    </w:lvl>
    <w:lvl w:ilvl="6">
      <w:numFmt w:val="bullet"/>
      <w:lvlText w:val="•"/>
      <w:lvlJc w:val="left"/>
      <w:pPr>
        <w:ind w:left="5315" w:hanging="545"/>
      </w:pPr>
      <w:rPr>
        <w:rFonts w:hint="default"/>
      </w:rPr>
    </w:lvl>
    <w:lvl w:ilvl="7">
      <w:numFmt w:val="bullet"/>
      <w:lvlText w:val="•"/>
      <w:lvlJc w:val="left"/>
      <w:pPr>
        <w:ind w:left="6178" w:hanging="545"/>
      </w:pPr>
      <w:rPr>
        <w:rFonts w:hint="default"/>
      </w:rPr>
    </w:lvl>
    <w:lvl w:ilvl="8">
      <w:numFmt w:val="bullet"/>
      <w:lvlText w:val="•"/>
      <w:lvlJc w:val="left"/>
      <w:pPr>
        <w:ind w:left="7041" w:hanging="545"/>
      </w:pPr>
      <w:rPr>
        <w:rFonts w:hint="default"/>
      </w:rPr>
    </w:lvl>
  </w:abstractNum>
  <w:abstractNum w:abstractNumId="8">
    <w:nsid w:val="16AA1AE7"/>
    <w:multiLevelType w:val="hybridMultilevel"/>
    <w:tmpl w:val="9C2CAB9C"/>
    <w:lvl w:ilvl="0" w:tplc="F334CFE4">
      <w:start w:val="1"/>
      <w:numFmt w:val="decimal"/>
      <w:lvlText w:val="%1"/>
      <w:lvlJc w:val="left"/>
      <w:pPr>
        <w:ind w:left="322" w:hanging="18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99"/>
        <w:sz w:val="24"/>
        <w:szCs w:val="24"/>
      </w:rPr>
    </w:lvl>
    <w:lvl w:ilvl="1" w:tplc="1E5E4072">
      <w:numFmt w:val="bullet"/>
      <w:lvlText w:val="•"/>
      <w:lvlJc w:val="left"/>
      <w:pPr>
        <w:ind w:left="1268" w:hanging="180"/>
      </w:pPr>
      <w:rPr>
        <w:rFonts w:hint="default"/>
      </w:rPr>
    </w:lvl>
    <w:lvl w:ilvl="2" w:tplc="E43A3696"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6E0670DA"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F244E8C">
      <w:numFmt w:val="bullet"/>
      <w:lvlText w:val="•"/>
      <w:lvlJc w:val="left"/>
      <w:pPr>
        <w:ind w:left="4114" w:hanging="180"/>
      </w:pPr>
      <w:rPr>
        <w:rFonts w:hint="default"/>
      </w:rPr>
    </w:lvl>
    <w:lvl w:ilvl="5" w:tplc="AD065934">
      <w:numFmt w:val="bullet"/>
      <w:lvlText w:val="•"/>
      <w:lvlJc w:val="left"/>
      <w:pPr>
        <w:ind w:left="5063" w:hanging="180"/>
      </w:pPr>
      <w:rPr>
        <w:rFonts w:hint="default"/>
      </w:rPr>
    </w:lvl>
    <w:lvl w:ilvl="6" w:tplc="94946910">
      <w:numFmt w:val="bullet"/>
      <w:lvlText w:val="•"/>
      <w:lvlJc w:val="left"/>
      <w:pPr>
        <w:ind w:left="6011" w:hanging="180"/>
      </w:pPr>
      <w:rPr>
        <w:rFonts w:hint="default"/>
      </w:rPr>
    </w:lvl>
    <w:lvl w:ilvl="7" w:tplc="E342F398">
      <w:numFmt w:val="bullet"/>
      <w:lvlText w:val="•"/>
      <w:lvlJc w:val="left"/>
      <w:pPr>
        <w:ind w:left="6960" w:hanging="180"/>
      </w:pPr>
      <w:rPr>
        <w:rFonts w:hint="default"/>
      </w:rPr>
    </w:lvl>
    <w:lvl w:ilvl="8" w:tplc="D7B4A084">
      <w:numFmt w:val="bullet"/>
      <w:lvlText w:val="•"/>
      <w:lvlJc w:val="left"/>
      <w:pPr>
        <w:ind w:left="7909" w:hanging="180"/>
      </w:pPr>
      <w:rPr>
        <w:rFonts w:hint="default"/>
      </w:rPr>
    </w:lvl>
  </w:abstractNum>
  <w:abstractNum w:abstractNumId="9">
    <w:nsid w:val="18C32205"/>
    <w:multiLevelType w:val="multilevel"/>
    <w:tmpl w:val="BA1C6DA0"/>
    <w:lvl w:ilvl="0">
      <w:start w:val="3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25"/>
      </w:pPr>
      <w:rPr>
        <w:rFonts w:hint="default"/>
      </w:rPr>
    </w:lvl>
    <w:lvl w:ilvl="3">
      <w:numFmt w:val="bullet"/>
      <w:lvlText w:val="•"/>
      <w:lvlJc w:val="left"/>
      <w:pPr>
        <w:ind w:left="2259" w:hanging="425"/>
      </w:pPr>
      <w:rPr>
        <w:rFonts w:hint="default"/>
      </w:rPr>
    </w:lvl>
    <w:lvl w:ilvl="4">
      <w:numFmt w:val="bullet"/>
      <w:lvlText w:val="•"/>
      <w:lvlJc w:val="left"/>
      <w:pPr>
        <w:ind w:left="3188" w:hanging="425"/>
      </w:pPr>
      <w:rPr>
        <w:rFonts w:hint="default"/>
      </w:rPr>
    </w:lvl>
    <w:lvl w:ilvl="5">
      <w:numFmt w:val="bullet"/>
      <w:lvlText w:val="•"/>
      <w:lvlJc w:val="left"/>
      <w:pPr>
        <w:ind w:left="4118" w:hanging="425"/>
      </w:pPr>
      <w:rPr>
        <w:rFonts w:hint="default"/>
      </w:rPr>
    </w:lvl>
    <w:lvl w:ilvl="6">
      <w:numFmt w:val="bullet"/>
      <w:lvlText w:val="•"/>
      <w:lvlJc w:val="left"/>
      <w:pPr>
        <w:ind w:left="5048" w:hanging="425"/>
      </w:pPr>
      <w:rPr>
        <w:rFonts w:hint="default"/>
      </w:rPr>
    </w:lvl>
    <w:lvl w:ilvl="7">
      <w:numFmt w:val="bullet"/>
      <w:lvlText w:val="•"/>
      <w:lvlJc w:val="left"/>
      <w:pPr>
        <w:ind w:left="5977" w:hanging="425"/>
      </w:pPr>
      <w:rPr>
        <w:rFonts w:hint="default"/>
      </w:rPr>
    </w:lvl>
    <w:lvl w:ilvl="8">
      <w:numFmt w:val="bullet"/>
      <w:lvlText w:val="•"/>
      <w:lvlJc w:val="left"/>
      <w:pPr>
        <w:ind w:left="6907" w:hanging="425"/>
      </w:pPr>
      <w:rPr>
        <w:rFonts w:hint="default"/>
      </w:rPr>
    </w:lvl>
  </w:abstractNum>
  <w:abstractNum w:abstractNumId="10">
    <w:nsid w:val="1B1D6BEA"/>
    <w:multiLevelType w:val="multilevel"/>
    <w:tmpl w:val="12E42ED0"/>
    <w:lvl w:ilvl="0">
      <w:start w:val="17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4020" w:hanging="360"/>
      </w:pPr>
      <w:rPr>
        <w:rFonts w:hint="default"/>
      </w:rPr>
    </w:lvl>
    <w:lvl w:ilvl="4">
      <w:numFmt w:val="bullet"/>
      <w:lvlText w:val="•"/>
      <w:lvlJc w:val="left"/>
      <w:pPr>
        <w:ind w:left="4683" w:hanging="360"/>
      </w:pPr>
      <w:rPr>
        <w:rFonts w:hint="default"/>
      </w:rPr>
    </w:lvl>
    <w:lvl w:ilvl="5">
      <w:numFmt w:val="bullet"/>
      <w:lvlText w:val="•"/>
      <w:lvlJc w:val="left"/>
      <w:pPr>
        <w:ind w:left="5347" w:hanging="360"/>
      </w:pPr>
      <w:rPr>
        <w:rFonts w:hint="default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numFmt w:val="bullet"/>
      <w:lvlText w:val="•"/>
      <w:lvlJc w:val="left"/>
      <w:pPr>
        <w:ind w:left="6675" w:hanging="360"/>
      </w:pPr>
      <w:rPr>
        <w:rFonts w:hint="default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11">
    <w:nsid w:val="1E6E1F62"/>
    <w:multiLevelType w:val="multilevel"/>
    <w:tmpl w:val="41EEA30E"/>
    <w:lvl w:ilvl="0">
      <w:start w:val="1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</w:rPr>
    </w:lvl>
    <w:lvl w:ilvl="3">
      <w:numFmt w:val="bullet"/>
      <w:lvlText w:val="•"/>
      <w:lvlJc w:val="left"/>
      <w:pPr>
        <w:ind w:left="2196" w:hanging="420"/>
      </w:pPr>
      <w:rPr>
        <w:rFonts w:hint="default"/>
      </w:rPr>
    </w:lvl>
    <w:lvl w:ilvl="4">
      <w:numFmt w:val="bullet"/>
      <w:lvlText w:val="•"/>
      <w:lvlJc w:val="left"/>
      <w:pPr>
        <w:ind w:left="3135" w:hanging="420"/>
      </w:pPr>
      <w:rPr>
        <w:rFonts w:hint="default"/>
      </w:rPr>
    </w:lvl>
    <w:lvl w:ilvl="5">
      <w:numFmt w:val="bullet"/>
      <w:lvlText w:val="•"/>
      <w:lvlJc w:val="left"/>
      <w:pPr>
        <w:ind w:left="4073" w:hanging="420"/>
      </w:pPr>
      <w:rPr>
        <w:rFonts w:hint="default"/>
      </w:rPr>
    </w:lvl>
    <w:lvl w:ilvl="6">
      <w:numFmt w:val="bullet"/>
      <w:lvlText w:val="•"/>
      <w:lvlJc w:val="left"/>
      <w:pPr>
        <w:ind w:left="5012" w:hanging="420"/>
      </w:pPr>
      <w:rPr>
        <w:rFonts w:hint="default"/>
      </w:rPr>
    </w:lvl>
    <w:lvl w:ilvl="7">
      <w:numFmt w:val="bullet"/>
      <w:lvlText w:val="•"/>
      <w:lvlJc w:val="left"/>
      <w:pPr>
        <w:ind w:left="5950" w:hanging="420"/>
      </w:pPr>
      <w:rPr>
        <w:rFonts w:hint="default"/>
      </w:rPr>
    </w:lvl>
    <w:lvl w:ilvl="8">
      <w:numFmt w:val="bullet"/>
      <w:lvlText w:val="•"/>
      <w:lvlJc w:val="left"/>
      <w:pPr>
        <w:ind w:left="6889" w:hanging="420"/>
      </w:pPr>
      <w:rPr>
        <w:rFonts w:hint="default"/>
      </w:rPr>
    </w:lvl>
  </w:abstractNum>
  <w:abstractNum w:abstractNumId="12">
    <w:nsid w:val="21F904EE"/>
    <w:multiLevelType w:val="multilevel"/>
    <w:tmpl w:val="C0783E6E"/>
    <w:lvl w:ilvl="0">
      <w:start w:val="13"/>
      <w:numFmt w:val="decimal"/>
      <w:lvlText w:val="%1"/>
      <w:lvlJc w:val="left"/>
      <w:pPr>
        <w:ind w:left="14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61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2" w:hanging="7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2727" w:hanging="771"/>
      </w:pPr>
      <w:rPr>
        <w:rFonts w:hint="default"/>
      </w:rPr>
    </w:lvl>
    <w:lvl w:ilvl="4">
      <w:numFmt w:val="bullet"/>
      <w:lvlText w:val="•"/>
      <w:lvlJc w:val="left"/>
      <w:pPr>
        <w:ind w:left="3590" w:hanging="771"/>
      </w:pPr>
      <w:rPr>
        <w:rFonts w:hint="default"/>
      </w:rPr>
    </w:lvl>
    <w:lvl w:ilvl="5">
      <w:numFmt w:val="bullet"/>
      <w:lvlText w:val="•"/>
      <w:lvlJc w:val="left"/>
      <w:pPr>
        <w:ind w:left="4453" w:hanging="771"/>
      </w:pPr>
      <w:rPr>
        <w:rFonts w:hint="default"/>
      </w:rPr>
    </w:lvl>
    <w:lvl w:ilvl="6">
      <w:numFmt w:val="bullet"/>
      <w:lvlText w:val="•"/>
      <w:lvlJc w:val="left"/>
      <w:pPr>
        <w:ind w:left="5315" w:hanging="771"/>
      </w:pPr>
      <w:rPr>
        <w:rFonts w:hint="default"/>
      </w:rPr>
    </w:lvl>
    <w:lvl w:ilvl="7">
      <w:numFmt w:val="bullet"/>
      <w:lvlText w:val="•"/>
      <w:lvlJc w:val="left"/>
      <w:pPr>
        <w:ind w:left="6178" w:hanging="771"/>
      </w:pPr>
      <w:rPr>
        <w:rFonts w:hint="default"/>
      </w:rPr>
    </w:lvl>
    <w:lvl w:ilvl="8">
      <w:numFmt w:val="bullet"/>
      <w:lvlText w:val="•"/>
      <w:lvlJc w:val="left"/>
      <w:pPr>
        <w:ind w:left="7041" w:hanging="771"/>
      </w:pPr>
      <w:rPr>
        <w:rFonts w:hint="default"/>
      </w:rPr>
    </w:lvl>
  </w:abstractNum>
  <w:abstractNum w:abstractNumId="13">
    <w:nsid w:val="2548785F"/>
    <w:multiLevelType w:val="hybridMultilevel"/>
    <w:tmpl w:val="4626B50C"/>
    <w:lvl w:ilvl="0" w:tplc="084ED96A">
      <w:start w:val="1"/>
      <w:numFmt w:val="decimal"/>
      <w:lvlText w:val="%1.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1" w:tplc="756875E4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339C594E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7A482E8"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91920878">
      <w:numFmt w:val="bullet"/>
      <w:lvlText w:val="•"/>
      <w:lvlJc w:val="left"/>
      <w:pPr>
        <w:ind w:left="2815" w:hanging="360"/>
      </w:pPr>
      <w:rPr>
        <w:rFonts w:hint="default"/>
      </w:rPr>
    </w:lvl>
    <w:lvl w:ilvl="5" w:tplc="2F1227E6">
      <w:numFmt w:val="bullet"/>
      <w:lvlText w:val="•"/>
      <w:lvlJc w:val="left"/>
      <w:pPr>
        <w:ind w:left="3324" w:hanging="360"/>
      </w:pPr>
      <w:rPr>
        <w:rFonts w:hint="default"/>
      </w:rPr>
    </w:lvl>
    <w:lvl w:ilvl="6" w:tplc="1F28C560"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6BBCA19C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56962668">
      <w:numFmt w:val="bullet"/>
      <w:lvlText w:val="•"/>
      <w:lvlJc w:val="left"/>
      <w:pPr>
        <w:ind w:left="4851" w:hanging="360"/>
      </w:pPr>
      <w:rPr>
        <w:rFonts w:hint="default"/>
      </w:rPr>
    </w:lvl>
  </w:abstractNum>
  <w:abstractNum w:abstractNumId="14">
    <w:nsid w:val="26CE5A56"/>
    <w:multiLevelType w:val="hybridMultilevel"/>
    <w:tmpl w:val="C6E6D9D2"/>
    <w:lvl w:ilvl="0" w:tplc="D638AF1E">
      <w:start w:val="2"/>
      <w:numFmt w:val="upperRoman"/>
      <w:lvlText w:val="%1."/>
      <w:lvlJc w:val="left"/>
      <w:pPr>
        <w:ind w:left="142" w:hanging="38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8DE4C7DE">
      <w:numFmt w:val="bullet"/>
      <w:lvlText w:val="•"/>
      <w:lvlJc w:val="left"/>
      <w:pPr>
        <w:ind w:left="1004" w:hanging="386"/>
      </w:pPr>
      <w:rPr>
        <w:rFonts w:hint="default"/>
      </w:rPr>
    </w:lvl>
    <w:lvl w:ilvl="2" w:tplc="183E7470">
      <w:numFmt w:val="bullet"/>
      <w:lvlText w:val="•"/>
      <w:lvlJc w:val="left"/>
      <w:pPr>
        <w:ind w:left="1869" w:hanging="386"/>
      </w:pPr>
      <w:rPr>
        <w:rFonts w:hint="default"/>
      </w:rPr>
    </w:lvl>
    <w:lvl w:ilvl="3" w:tplc="47D2D444">
      <w:numFmt w:val="bullet"/>
      <w:lvlText w:val="•"/>
      <w:lvlJc w:val="left"/>
      <w:pPr>
        <w:ind w:left="2733" w:hanging="386"/>
      </w:pPr>
      <w:rPr>
        <w:rFonts w:hint="default"/>
      </w:rPr>
    </w:lvl>
    <w:lvl w:ilvl="4" w:tplc="BF3E4830">
      <w:numFmt w:val="bullet"/>
      <w:lvlText w:val="•"/>
      <w:lvlJc w:val="left"/>
      <w:pPr>
        <w:ind w:left="3598" w:hanging="386"/>
      </w:pPr>
      <w:rPr>
        <w:rFonts w:hint="default"/>
      </w:rPr>
    </w:lvl>
    <w:lvl w:ilvl="5" w:tplc="A608149C">
      <w:numFmt w:val="bullet"/>
      <w:lvlText w:val="•"/>
      <w:lvlJc w:val="left"/>
      <w:pPr>
        <w:ind w:left="4463" w:hanging="386"/>
      </w:pPr>
      <w:rPr>
        <w:rFonts w:hint="default"/>
      </w:rPr>
    </w:lvl>
    <w:lvl w:ilvl="6" w:tplc="0A163916">
      <w:numFmt w:val="bullet"/>
      <w:lvlText w:val="•"/>
      <w:lvlJc w:val="left"/>
      <w:pPr>
        <w:ind w:left="5327" w:hanging="386"/>
      </w:pPr>
      <w:rPr>
        <w:rFonts w:hint="default"/>
      </w:rPr>
    </w:lvl>
    <w:lvl w:ilvl="7" w:tplc="5E729FC8">
      <w:numFmt w:val="bullet"/>
      <w:lvlText w:val="•"/>
      <w:lvlJc w:val="left"/>
      <w:pPr>
        <w:ind w:left="6192" w:hanging="386"/>
      </w:pPr>
      <w:rPr>
        <w:rFonts w:hint="default"/>
      </w:rPr>
    </w:lvl>
    <w:lvl w:ilvl="8" w:tplc="6392613E">
      <w:numFmt w:val="bullet"/>
      <w:lvlText w:val="•"/>
      <w:lvlJc w:val="left"/>
      <w:pPr>
        <w:ind w:left="7057" w:hanging="386"/>
      </w:pPr>
      <w:rPr>
        <w:rFonts w:hint="default"/>
      </w:rPr>
    </w:lvl>
  </w:abstractNum>
  <w:abstractNum w:abstractNumId="15">
    <w:nsid w:val="2D491059"/>
    <w:multiLevelType w:val="multilevel"/>
    <w:tmpl w:val="51E2BF08"/>
    <w:lvl w:ilvl="0">
      <w:start w:val="5"/>
      <w:numFmt w:val="decimal"/>
      <w:lvlText w:val="%1"/>
      <w:lvlJc w:val="left"/>
      <w:pPr>
        <w:ind w:left="142"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5" w:hanging="367"/>
      </w:pPr>
      <w:rPr>
        <w:rFonts w:hint="default"/>
      </w:rPr>
    </w:lvl>
    <w:lvl w:ilvl="3">
      <w:numFmt w:val="bullet"/>
      <w:lvlText w:val="•"/>
      <w:lvlJc w:val="left"/>
      <w:pPr>
        <w:ind w:left="2727" w:hanging="367"/>
      </w:pPr>
      <w:rPr>
        <w:rFonts w:hint="default"/>
      </w:rPr>
    </w:lvl>
    <w:lvl w:ilvl="4">
      <w:numFmt w:val="bullet"/>
      <w:lvlText w:val="•"/>
      <w:lvlJc w:val="left"/>
      <w:pPr>
        <w:ind w:left="3590" w:hanging="367"/>
      </w:pPr>
      <w:rPr>
        <w:rFonts w:hint="default"/>
      </w:rPr>
    </w:lvl>
    <w:lvl w:ilvl="5">
      <w:numFmt w:val="bullet"/>
      <w:lvlText w:val="•"/>
      <w:lvlJc w:val="left"/>
      <w:pPr>
        <w:ind w:left="4453" w:hanging="367"/>
      </w:pPr>
      <w:rPr>
        <w:rFonts w:hint="default"/>
      </w:rPr>
    </w:lvl>
    <w:lvl w:ilvl="6">
      <w:numFmt w:val="bullet"/>
      <w:lvlText w:val="•"/>
      <w:lvlJc w:val="left"/>
      <w:pPr>
        <w:ind w:left="5315" w:hanging="367"/>
      </w:pPr>
      <w:rPr>
        <w:rFonts w:hint="default"/>
      </w:rPr>
    </w:lvl>
    <w:lvl w:ilvl="7">
      <w:numFmt w:val="bullet"/>
      <w:lvlText w:val="•"/>
      <w:lvlJc w:val="left"/>
      <w:pPr>
        <w:ind w:left="6178" w:hanging="367"/>
      </w:pPr>
      <w:rPr>
        <w:rFonts w:hint="default"/>
      </w:rPr>
    </w:lvl>
    <w:lvl w:ilvl="8">
      <w:numFmt w:val="bullet"/>
      <w:lvlText w:val="•"/>
      <w:lvlJc w:val="left"/>
      <w:pPr>
        <w:ind w:left="7041" w:hanging="367"/>
      </w:pPr>
      <w:rPr>
        <w:rFonts w:hint="default"/>
      </w:rPr>
    </w:lvl>
  </w:abstractNum>
  <w:abstractNum w:abstractNumId="16">
    <w:nsid w:val="2E8E2FF0"/>
    <w:multiLevelType w:val="multilevel"/>
    <w:tmpl w:val="138A02FE"/>
    <w:lvl w:ilvl="0">
      <w:start w:val="1"/>
      <w:numFmt w:val="decimal"/>
      <w:lvlText w:val="%1"/>
      <w:lvlJc w:val="left"/>
      <w:pPr>
        <w:ind w:left="142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42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578" w:hanging="423"/>
      </w:pPr>
      <w:rPr>
        <w:rFonts w:hint="default"/>
      </w:rPr>
    </w:lvl>
    <w:lvl w:ilvl="3">
      <w:numFmt w:val="bullet"/>
      <w:lvlText w:val="•"/>
      <w:lvlJc w:val="left"/>
      <w:pPr>
        <w:ind w:left="2476" w:hanging="423"/>
      </w:pPr>
      <w:rPr>
        <w:rFonts w:hint="default"/>
      </w:rPr>
    </w:lvl>
    <w:lvl w:ilvl="4">
      <w:numFmt w:val="bullet"/>
      <w:lvlText w:val="•"/>
      <w:lvlJc w:val="left"/>
      <w:pPr>
        <w:ind w:left="3375" w:hanging="423"/>
      </w:pPr>
      <w:rPr>
        <w:rFonts w:hint="default"/>
      </w:rPr>
    </w:lvl>
    <w:lvl w:ilvl="5">
      <w:numFmt w:val="bullet"/>
      <w:lvlText w:val="•"/>
      <w:lvlJc w:val="left"/>
      <w:pPr>
        <w:ind w:left="4273" w:hanging="423"/>
      </w:pPr>
      <w:rPr>
        <w:rFonts w:hint="default"/>
      </w:rPr>
    </w:lvl>
    <w:lvl w:ilvl="6">
      <w:numFmt w:val="bullet"/>
      <w:lvlText w:val="•"/>
      <w:lvlJc w:val="left"/>
      <w:pPr>
        <w:ind w:left="5172" w:hanging="423"/>
      </w:pPr>
      <w:rPr>
        <w:rFonts w:hint="default"/>
      </w:rPr>
    </w:lvl>
    <w:lvl w:ilvl="7">
      <w:numFmt w:val="bullet"/>
      <w:lvlText w:val="•"/>
      <w:lvlJc w:val="left"/>
      <w:pPr>
        <w:ind w:left="6070" w:hanging="423"/>
      </w:pPr>
      <w:rPr>
        <w:rFonts w:hint="default"/>
      </w:rPr>
    </w:lvl>
    <w:lvl w:ilvl="8">
      <w:numFmt w:val="bullet"/>
      <w:lvlText w:val="•"/>
      <w:lvlJc w:val="left"/>
      <w:pPr>
        <w:ind w:left="6969" w:hanging="423"/>
      </w:pPr>
      <w:rPr>
        <w:rFonts w:hint="default"/>
      </w:rPr>
    </w:lvl>
  </w:abstractNum>
  <w:abstractNum w:abstractNumId="17">
    <w:nsid w:val="2F131BD3"/>
    <w:multiLevelType w:val="hybridMultilevel"/>
    <w:tmpl w:val="576C33B8"/>
    <w:lvl w:ilvl="0" w:tplc="90266B7C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9CC478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D7C2D2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FAA0632E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304AF2B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A352EC16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BD3652DC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578E44CE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DE005E02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18">
    <w:nsid w:val="39FB7EFE"/>
    <w:multiLevelType w:val="hybridMultilevel"/>
    <w:tmpl w:val="7604F1AA"/>
    <w:lvl w:ilvl="0" w:tplc="9D36A0FC">
      <w:start w:val="1"/>
      <w:numFmt w:val="upperRoman"/>
      <w:lvlText w:val="%1-"/>
      <w:lvlJc w:val="left"/>
      <w:pPr>
        <w:ind w:left="142" w:hanging="25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95B0049A">
      <w:numFmt w:val="bullet"/>
      <w:lvlText w:val="•"/>
      <w:lvlJc w:val="left"/>
      <w:pPr>
        <w:ind w:left="1002" w:hanging="255"/>
      </w:pPr>
      <w:rPr>
        <w:rFonts w:hint="default"/>
      </w:rPr>
    </w:lvl>
    <w:lvl w:ilvl="2" w:tplc="DA12919E">
      <w:numFmt w:val="bullet"/>
      <w:lvlText w:val="•"/>
      <w:lvlJc w:val="left"/>
      <w:pPr>
        <w:ind w:left="1865" w:hanging="255"/>
      </w:pPr>
      <w:rPr>
        <w:rFonts w:hint="default"/>
      </w:rPr>
    </w:lvl>
    <w:lvl w:ilvl="3" w:tplc="C39A8A2E">
      <w:numFmt w:val="bullet"/>
      <w:lvlText w:val="•"/>
      <w:lvlJc w:val="left"/>
      <w:pPr>
        <w:ind w:left="2727" w:hanging="255"/>
      </w:pPr>
      <w:rPr>
        <w:rFonts w:hint="default"/>
      </w:rPr>
    </w:lvl>
    <w:lvl w:ilvl="4" w:tplc="774C4432">
      <w:numFmt w:val="bullet"/>
      <w:lvlText w:val="•"/>
      <w:lvlJc w:val="left"/>
      <w:pPr>
        <w:ind w:left="3590" w:hanging="255"/>
      </w:pPr>
      <w:rPr>
        <w:rFonts w:hint="default"/>
      </w:rPr>
    </w:lvl>
    <w:lvl w:ilvl="5" w:tplc="7F960DE6">
      <w:numFmt w:val="bullet"/>
      <w:lvlText w:val="•"/>
      <w:lvlJc w:val="left"/>
      <w:pPr>
        <w:ind w:left="4453" w:hanging="255"/>
      </w:pPr>
      <w:rPr>
        <w:rFonts w:hint="default"/>
      </w:rPr>
    </w:lvl>
    <w:lvl w:ilvl="6" w:tplc="AFEED26A">
      <w:numFmt w:val="bullet"/>
      <w:lvlText w:val="•"/>
      <w:lvlJc w:val="left"/>
      <w:pPr>
        <w:ind w:left="5315" w:hanging="255"/>
      </w:pPr>
      <w:rPr>
        <w:rFonts w:hint="default"/>
      </w:rPr>
    </w:lvl>
    <w:lvl w:ilvl="7" w:tplc="A546EBCC">
      <w:numFmt w:val="bullet"/>
      <w:lvlText w:val="•"/>
      <w:lvlJc w:val="left"/>
      <w:pPr>
        <w:ind w:left="6178" w:hanging="255"/>
      </w:pPr>
      <w:rPr>
        <w:rFonts w:hint="default"/>
      </w:rPr>
    </w:lvl>
    <w:lvl w:ilvl="8" w:tplc="8E2215CE">
      <w:numFmt w:val="bullet"/>
      <w:lvlText w:val="•"/>
      <w:lvlJc w:val="left"/>
      <w:pPr>
        <w:ind w:left="7041" w:hanging="255"/>
      </w:pPr>
      <w:rPr>
        <w:rFonts w:hint="default"/>
      </w:rPr>
    </w:lvl>
  </w:abstractNum>
  <w:abstractNum w:abstractNumId="19">
    <w:nsid w:val="41DD05ED"/>
    <w:multiLevelType w:val="hybridMultilevel"/>
    <w:tmpl w:val="14D69F66"/>
    <w:lvl w:ilvl="0" w:tplc="BD3C2DAA">
      <w:start w:val="1"/>
      <w:numFmt w:val="lowerLetter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99"/>
        <w:sz w:val="24"/>
        <w:szCs w:val="24"/>
      </w:rPr>
    </w:lvl>
    <w:lvl w:ilvl="1" w:tplc="52F27C24">
      <w:numFmt w:val="bullet"/>
      <w:lvlText w:val="•"/>
      <w:lvlJc w:val="left"/>
      <w:pPr>
        <w:ind w:left="1236" w:hanging="260"/>
      </w:pPr>
      <w:rPr>
        <w:rFonts w:hint="default"/>
      </w:rPr>
    </w:lvl>
    <w:lvl w:ilvl="2" w:tplc="F2DEC37A"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A5261288">
      <w:numFmt w:val="bullet"/>
      <w:lvlText w:val="•"/>
      <w:lvlJc w:val="left"/>
      <w:pPr>
        <w:ind w:left="2909" w:hanging="260"/>
      </w:pPr>
      <w:rPr>
        <w:rFonts w:hint="default"/>
      </w:rPr>
    </w:lvl>
    <w:lvl w:ilvl="4" w:tplc="3752A584">
      <w:numFmt w:val="bullet"/>
      <w:lvlText w:val="•"/>
      <w:lvlJc w:val="left"/>
      <w:pPr>
        <w:ind w:left="3746" w:hanging="260"/>
      </w:pPr>
      <w:rPr>
        <w:rFonts w:hint="default"/>
      </w:rPr>
    </w:lvl>
    <w:lvl w:ilvl="5" w:tplc="49326D66">
      <w:numFmt w:val="bullet"/>
      <w:lvlText w:val="•"/>
      <w:lvlJc w:val="left"/>
      <w:pPr>
        <w:ind w:left="4583" w:hanging="260"/>
      </w:pPr>
      <w:rPr>
        <w:rFonts w:hint="default"/>
      </w:rPr>
    </w:lvl>
    <w:lvl w:ilvl="6" w:tplc="70D88B9A">
      <w:numFmt w:val="bullet"/>
      <w:lvlText w:val="•"/>
      <w:lvlJc w:val="left"/>
      <w:pPr>
        <w:ind w:left="5419" w:hanging="260"/>
      </w:pPr>
      <w:rPr>
        <w:rFonts w:hint="default"/>
      </w:rPr>
    </w:lvl>
    <w:lvl w:ilvl="7" w:tplc="3D5A1EB2">
      <w:numFmt w:val="bullet"/>
      <w:lvlText w:val="•"/>
      <w:lvlJc w:val="left"/>
      <w:pPr>
        <w:ind w:left="6256" w:hanging="260"/>
      </w:pPr>
      <w:rPr>
        <w:rFonts w:hint="default"/>
      </w:rPr>
    </w:lvl>
    <w:lvl w:ilvl="8" w:tplc="12D84E66">
      <w:numFmt w:val="bullet"/>
      <w:lvlText w:val="•"/>
      <w:lvlJc w:val="left"/>
      <w:pPr>
        <w:ind w:left="7093" w:hanging="260"/>
      </w:pPr>
      <w:rPr>
        <w:rFonts w:hint="default"/>
      </w:rPr>
    </w:lvl>
  </w:abstractNum>
  <w:abstractNum w:abstractNumId="20">
    <w:nsid w:val="480D6DBE"/>
    <w:multiLevelType w:val="multilevel"/>
    <w:tmpl w:val="01F2E270"/>
    <w:lvl w:ilvl="0">
      <w:start w:val="4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9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311" w:hanging="490"/>
      </w:pPr>
      <w:rPr>
        <w:rFonts w:hint="default"/>
      </w:rPr>
    </w:lvl>
    <w:lvl w:ilvl="3">
      <w:numFmt w:val="bullet"/>
      <w:lvlText w:val="•"/>
      <w:lvlJc w:val="left"/>
      <w:pPr>
        <w:ind w:left="2243" w:hanging="490"/>
      </w:pPr>
      <w:rPr>
        <w:rFonts w:hint="default"/>
      </w:rPr>
    </w:lvl>
    <w:lvl w:ilvl="4">
      <w:numFmt w:val="bullet"/>
      <w:lvlText w:val="•"/>
      <w:lvlJc w:val="left"/>
      <w:pPr>
        <w:ind w:left="3175" w:hanging="490"/>
      </w:pPr>
      <w:rPr>
        <w:rFonts w:hint="default"/>
      </w:rPr>
    </w:lvl>
    <w:lvl w:ilvl="5">
      <w:numFmt w:val="bullet"/>
      <w:lvlText w:val="•"/>
      <w:lvlJc w:val="left"/>
      <w:pPr>
        <w:ind w:left="4107" w:hanging="490"/>
      </w:pPr>
      <w:rPr>
        <w:rFonts w:hint="default"/>
      </w:rPr>
    </w:lvl>
    <w:lvl w:ilvl="6">
      <w:numFmt w:val="bullet"/>
      <w:lvlText w:val="•"/>
      <w:lvlJc w:val="left"/>
      <w:pPr>
        <w:ind w:left="5039" w:hanging="490"/>
      </w:pPr>
      <w:rPr>
        <w:rFonts w:hint="default"/>
      </w:rPr>
    </w:lvl>
    <w:lvl w:ilvl="7">
      <w:numFmt w:val="bullet"/>
      <w:lvlText w:val="•"/>
      <w:lvlJc w:val="left"/>
      <w:pPr>
        <w:ind w:left="5970" w:hanging="490"/>
      </w:pPr>
      <w:rPr>
        <w:rFonts w:hint="default"/>
      </w:rPr>
    </w:lvl>
    <w:lvl w:ilvl="8">
      <w:numFmt w:val="bullet"/>
      <w:lvlText w:val="•"/>
      <w:lvlJc w:val="left"/>
      <w:pPr>
        <w:ind w:left="6902" w:hanging="490"/>
      </w:pPr>
      <w:rPr>
        <w:rFonts w:hint="default"/>
      </w:rPr>
    </w:lvl>
  </w:abstractNum>
  <w:abstractNum w:abstractNumId="21">
    <w:nsid w:val="499232C1"/>
    <w:multiLevelType w:val="hybridMultilevel"/>
    <w:tmpl w:val="932A1538"/>
    <w:lvl w:ilvl="0" w:tplc="8106203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4F5CE4E6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CD9C746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07AA645C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A33A846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63403A6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F5C0A0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EBD4E2B4"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BB9AB362"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22">
    <w:nsid w:val="4998106D"/>
    <w:multiLevelType w:val="multilevel"/>
    <w:tmpl w:val="69C8AE54"/>
    <w:lvl w:ilvl="0">
      <w:start w:val="13"/>
      <w:numFmt w:val="decimal"/>
      <w:lvlText w:val="%1"/>
      <w:lvlJc w:val="left"/>
      <w:pPr>
        <w:ind w:left="142" w:hanging="514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865" w:hanging="514"/>
      </w:pPr>
      <w:rPr>
        <w:rFonts w:hint="default"/>
      </w:rPr>
    </w:lvl>
    <w:lvl w:ilvl="3">
      <w:numFmt w:val="bullet"/>
      <w:lvlText w:val="•"/>
      <w:lvlJc w:val="left"/>
      <w:pPr>
        <w:ind w:left="2727" w:hanging="514"/>
      </w:pPr>
      <w:rPr>
        <w:rFonts w:hint="default"/>
      </w:rPr>
    </w:lvl>
    <w:lvl w:ilvl="4">
      <w:numFmt w:val="bullet"/>
      <w:lvlText w:val="•"/>
      <w:lvlJc w:val="left"/>
      <w:pPr>
        <w:ind w:left="3590" w:hanging="514"/>
      </w:pPr>
      <w:rPr>
        <w:rFonts w:hint="default"/>
      </w:rPr>
    </w:lvl>
    <w:lvl w:ilvl="5">
      <w:numFmt w:val="bullet"/>
      <w:lvlText w:val="•"/>
      <w:lvlJc w:val="left"/>
      <w:pPr>
        <w:ind w:left="4453" w:hanging="514"/>
      </w:pPr>
      <w:rPr>
        <w:rFonts w:hint="default"/>
      </w:rPr>
    </w:lvl>
    <w:lvl w:ilvl="6">
      <w:numFmt w:val="bullet"/>
      <w:lvlText w:val="•"/>
      <w:lvlJc w:val="left"/>
      <w:pPr>
        <w:ind w:left="5315" w:hanging="514"/>
      </w:pPr>
      <w:rPr>
        <w:rFonts w:hint="default"/>
      </w:rPr>
    </w:lvl>
    <w:lvl w:ilvl="7">
      <w:numFmt w:val="bullet"/>
      <w:lvlText w:val="•"/>
      <w:lvlJc w:val="left"/>
      <w:pPr>
        <w:ind w:left="6178" w:hanging="514"/>
      </w:pPr>
      <w:rPr>
        <w:rFonts w:hint="default"/>
      </w:rPr>
    </w:lvl>
    <w:lvl w:ilvl="8">
      <w:numFmt w:val="bullet"/>
      <w:lvlText w:val="•"/>
      <w:lvlJc w:val="left"/>
      <w:pPr>
        <w:ind w:left="7041" w:hanging="514"/>
      </w:pPr>
      <w:rPr>
        <w:rFonts w:hint="default"/>
      </w:rPr>
    </w:lvl>
  </w:abstractNum>
  <w:abstractNum w:abstractNumId="23">
    <w:nsid w:val="500D436E"/>
    <w:multiLevelType w:val="multilevel"/>
    <w:tmpl w:val="3E6AB5EC"/>
    <w:lvl w:ilvl="0">
      <w:start w:val="9"/>
      <w:numFmt w:val="decimal"/>
      <w:lvlText w:val="%1"/>
      <w:lvlJc w:val="left"/>
      <w:pPr>
        <w:ind w:left="142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" w:hanging="427"/>
      </w:pPr>
      <w:rPr>
        <w:rFonts w:hint="default"/>
        <w:spacing w:val="-4"/>
        <w:w w:val="99"/>
      </w:rPr>
    </w:lvl>
    <w:lvl w:ilvl="2">
      <w:numFmt w:val="bullet"/>
      <w:lvlText w:val="•"/>
      <w:lvlJc w:val="left"/>
      <w:pPr>
        <w:ind w:left="1865" w:hanging="427"/>
      </w:pPr>
      <w:rPr>
        <w:rFonts w:hint="default"/>
      </w:rPr>
    </w:lvl>
    <w:lvl w:ilvl="3">
      <w:numFmt w:val="bullet"/>
      <w:lvlText w:val="•"/>
      <w:lvlJc w:val="left"/>
      <w:pPr>
        <w:ind w:left="2727" w:hanging="427"/>
      </w:pPr>
      <w:rPr>
        <w:rFonts w:hint="default"/>
      </w:rPr>
    </w:lvl>
    <w:lvl w:ilvl="4">
      <w:numFmt w:val="bullet"/>
      <w:lvlText w:val="•"/>
      <w:lvlJc w:val="left"/>
      <w:pPr>
        <w:ind w:left="3590" w:hanging="427"/>
      </w:pPr>
      <w:rPr>
        <w:rFonts w:hint="default"/>
      </w:rPr>
    </w:lvl>
    <w:lvl w:ilvl="5">
      <w:numFmt w:val="bullet"/>
      <w:lvlText w:val="•"/>
      <w:lvlJc w:val="left"/>
      <w:pPr>
        <w:ind w:left="4453" w:hanging="427"/>
      </w:pPr>
      <w:rPr>
        <w:rFonts w:hint="default"/>
      </w:rPr>
    </w:lvl>
    <w:lvl w:ilvl="6">
      <w:numFmt w:val="bullet"/>
      <w:lvlText w:val="•"/>
      <w:lvlJc w:val="left"/>
      <w:pPr>
        <w:ind w:left="5315" w:hanging="427"/>
      </w:pPr>
      <w:rPr>
        <w:rFonts w:hint="default"/>
      </w:rPr>
    </w:lvl>
    <w:lvl w:ilvl="7">
      <w:numFmt w:val="bullet"/>
      <w:lvlText w:val="•"/>
      <w:lvlJc w:val="left"/>
      <w:pPr>
        <w:ind w:left="6178" w:hanging="427"/>
      </w:pPr>
      <w:rPr>
        <w:rFonts w:hint="default"/>
      </w:rPr>
    </w:lvl>
    <w:lvl w:ilvl="8">
      <w:numFmt w:val="bullet"/>
      <w:lvlText w:val="•"/>
      <w:lvlJc w:val="left"/>
      <w:pPr>
        <w:ind w:left="7041" w:hanging="427"/>
      </w:pPr>
      <w:rPr>
        <w:rFonts w:hint="default"/>
      </w:rPr>
    </w:lvl>
  </w:abstractNum>
  <w:abstractNum w:abstractNumId="24">
    <w:nsid w:val="556C59B5"/>
    <w:multiLevelType w:val="hybridMultilevel"/>
    <w:tmpl w:val="58785824"/>
    <w:lvl w:ilvl="0" w:tplc="B1CA45B0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E6676FA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B0D804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D19AA1A6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E670135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E0582552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2286BAC0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E3CC9030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0D36230A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5">
    <w:nsid w:val="5E6C2A1A"/>
    <w:multiLevelType w:val="hybridMultilevel"/>
    <w:tmpl w:val="C2B87DD4"/>
    <w:lvl w:ilvl="0" w:tplc="A358F282">
      <w:start w:val="1"/>
      <w:numFmt w:val="upperRoman"/>
      <w:lvlText w:val="%1-"/>
      <w:lvlJc w:val="left"/>
      <w:pPr>
        <w:ind w:left="142" w:hanging="25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14FA3550">
      <w:numFmt w:val="bullet"/>
      <w:lvlText w:val="•"/>
      <w:lvlJc w:val="left"/>
      <w:pPr>
        <w:ind w:left="1002" w:hanging="250"/>
      </w:pPr>
      <w:rPr>
        <w:rFonts w:hint="default"/>
      </w:rPr>
    </w:lvl>
    <w:lvl w:ilvl="2" w:tplc="ABE0461A">
      <w:numFmt w:val="bullet"/>
      <w:lvlText w:val="•"/>
      <w:lvlJc w:val="left"/>
      <w:pPr>
        <w:ind w:left="1865" w:hanging="250"/>
      </w:pPr>
      <w:rPr>
        <w:rFonts w:hint="default"/>
      </w:rPr>
    </w:lvl>
    <w:lvl w:ilvl="3" w:tplc="EA845FDA">
      <w:numFmt w:val="bullet"/>
      <w:lvlText w:val="•"/>
      <w:lvlJc w:val="left"/>
      <w:pPr>
        <w:ind w:left="2727" w:hanging="250"/>
      </w:pPr>
      <w:rPr>
        <w:rFonts w:hint="default"/>
      </w:rPr>
    </w:lvl>
    <w:lvl w:ilvl="4" w:tplc="B33A5C1A">
      <w:numFmt w:val="bullet"/>
      <w:lvlText w:val="•"/>
      <w:lvlJc w:val="left"/>
      <w:pPr>
        <w:ind w:left="3590" w:hanging="250"/>
      </w:pPr>
      <w:rPr>
        <w:rFonts w:hint="default"/>
      </w:rPr>
    </w:lvl>
    <w:lvl w:ilvl="5" w:tplc="BA1E89C0">
      <w:numFmt w:val="bullet"/>
      <w:lvlText w:val="•"/>
      <w:lvlJc w:val="left"/>
      <w:pPr>
        <w:ind w:left="4453" w:hanging="250"/>
      </w:pPr>
      <w:rPr>
        <w:rFonts w:hint="default"/>
      </w:rPr>
    </w:lvl>
    <w:lvl w:ilvl="6" w:tplc="F9E42688">
      <w:numFmt w:val="bullet"/>
      <w:lvlText w:val="•"/>
      <w:lvlJc w:val="left"/>
      <w:pPr>
        <w:ind w:left="5315" w:hanging="250"/>
      </w:pPr>
      <w:rPr>
        <w:rFonts w:hint="default"/>
      </w:rPr>
    </w:lvl>
    <w:lvl w:ilvl="7" w:tplc="B6A8D31C">
      <w:numFmt w:val="bullet"/>
      <w:lvlText w:val="•"/>
      <w:lvlJc w:val="left"/>
      <w:pPr>
        <w:ind w:left="6178" w:hanging="250"/>
      </w:pPr>
      <w:rPr>
        <w:rFonts w:hint="default"/>
      </w:rPr>
    </w:lvl>
    <w:lvl w:ilvl="8" w:tplc="77403102">
      <w:numFmt w:val="bullet"/>
      <w:lvlText w:val="•"/>
      <w:lvlJc w:val="left"/>
      <w:pPr>
        <w:ind w:left="7041" w:hanging="250"/>
      </w:pPr>
      <w:rPr>
        <w:rFonts w:hint="default"/>
      </w:rPr>
    </w:lvl>
  </w:abstractNum>
  <w:abstractNum w:abstractNumId="26">
    <w:nsid w:val="60E620CD"/>
    <w:multiLevelType w:val="multilevel"/>
    <w:tmpl w:val="C3B4531C"/>
    <w:lvl w:ilvl="0">
      <w:start w:val="7"/>
      <w:numFmt w:val="decimal"/>
      <w:lvlText w:val="%1."/>
      <w:lvlJc w:val="left"/>
      <w:pPr>
        <w:ind w:left="402" w:hanging="240"/>
        <w:jc w:val="right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729" w:hanging="480"/>
      </w:pPr>
      <w:rPr>
        <w:rFonts w:hint="default"/>
      </w:rPr>
    </w:lvl>
    <w:lvl w:ilvl="3">
      <w:numFmt w:val="bullet"/>
      <w:lvlText w:val="•"/>
      <w:lvlJc w:val="left"/>
      <w:pPr>
        <w:ind w:left="2739" w:hanging="480"/>
      </w:pPr>
      <w:rPr>
        <w:rFonts w:hint="default"/>
      </w:rPr>
    </w:lvl>
    <w:lvl w:ilvl="4">
      <w:numFmt w:val="bullet"/>
      <w:lvlText w:val="•"/>
      <w:lvlJc w:val="left"/>
      <w:pPr>
        <w:ind w:left="3748" w:hanging="480"/>
      </w:pPr>
      <w:rPr>
        <w:rFonts w:hint="default"/>
      </w:rPr>
    </w:lvl>
    <w:lvl w:ilvl="5">
      <w:numFmt w:val="bullet"/>
      <w:lvlText w:val="•"/>
      <w:lvlJc w:val="left"/>
      <w:pPr>
        <w:ind w:left="4758" w:hanging="480"/>
      </w:pPr>
      <w:rPr>
        <w:rFonts w:hint="default"/>
      </w:rPr>
    </w:lvl>
    <w:lvl w:ilvl="6">
      <w:numFmt w:val="bullet"/>
      <w:lvlText w:val="•"/>
      <w:lvlJc w:val="left"/>
      <w:pPr>
        <w:ind w:left="5768" w:hanging="480"/>
      </w:pPr>
      <w:rPr>
        <w:rFonts w:hint="default"/>
      </w:rPr>
    </w:lvl>
    <w:lvl w:ilvl="7">
      <w:numFmt w:val="bullet"/>
      <w:lvlText w:val="•"/>
      <w:lvlJc w:val="left"/>
      <w:pPr>
        <w:ind w:left="6777" w:hanging="480"/>
      </w:pPr>
      <w:rPr>
        <w:rFonts w:hint="default"/>
      </w:rPr>
    </w:lvl>
    <w:lvl w:ilvl="8">
      <w:numFmt w:val="bullet"/>
      <w:lvlText w:val="•"/>
      <w:lvlJc w:val="left"/>
      <w:pPr>
        <w:ind w:left="7787" w:hanging="480"/>
      </w:pPr>
      <w:rPr>
        <w:rFonts w:hint="default"/>
      </w:rPr>
    </w:lvl>
  </w:abstractNum>
  <w:abstractNum w:abstractNumId="27">
    <w:nsid w:val="6198506B"/>
    <w:multiLevelType w:val="hybridMultilevel"/>
    <w:tmpl w:val="E47E6586"/>
    <w:lvl w:ilvl="0" w:tplc="21D65AA0">
      <w:start w:val="1"/>
      <w:numFmt w:val="upperRoman"/>
      <w:lvlText w:val="%1."/>
      <w:lvlJc w:val="left"/>
      <w:pPr>
        <w:ind w:left="142" w:hanging="274"/>
      </w:pPr>
      <w:rPr>
        <w:rFonts w:hint="default"/>
        <w:spacing w:val="-4"/>
        <w:w w:val="99"/>
      </w:rPr>
    </w:lvl>
    <w:lvl w:ilvl="1" w:tplc="45EE11C8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A762CCAE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E246173C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AE5461D0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01CC38C4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01E4FFC8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2C2E6B54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F098B31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28">
    <w:nsid w:val="625515BD"/>
    <w:multiLevelType w:val="hybridMultilevel"/>
    <w:tmpl w:val="35F8D01C"/>
    <w:lvl w:ilvl="0" w:tplc="39E0CBE2">
      <w:start w:val="1"/>
      <w:numFmt w:val="upperRoman"/>
      <w:lvlText w:val="%1."/>
      <w:lvlJc w:val="left"/>
      <w:pPr>
        <w:ind w:left="14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AE69C8E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8DD0F8C8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CE2037C8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5096170C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8B34CA60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5048360A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6688F442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2EF83FA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29">
    <w:nsid w:val="64154063"/>
    <w:multiLevelType w:val="hybridMultilevel"/>
    <w:tmpl w:val="9A94A6BC"/>
    <w:lvl w:ilvl="0" w:tplc="00261B06">
      <w:start w:val="2"/>
      <w:numFmt w:val="upperRoman"/>
      <w:lvlText w:val="%1)"/>
      <w:lvlJc w:val="left"/>
      <w:pPr>
        <w:ind w:left="142" w:hanging="29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EAA5E88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ECD8D754">
      <w:numFmt w:val="bullet"/>
      <w:lvlText w:val="•"/>
      <w:lvlJc w:val="left"/>
      <w:pPr>
        <w:ind w:left="1869" w:hanging="298"/>
      </w:pPr>
      <w:rPr>
        <w:rFonts w:hint="default"/>
      </w:rPr>
    </w:lvl>
    <w:lvl w:ilvl="3" w:tplc="497C90D2">
      <w:numFmt w:val="bullet"/>
      <w:lvlText w:val="•"/>
      <w:lvlJc w:val="left"/>
      <w:pPr>
        <w:ind w:left="2733" w:hanging="298"/>
      </w:pPr>
      <w:rPr>
        <w:rFonts w:hint="default"/>
      </w:rPr>
    </w:lvl>
    <w:lvl w:ilvl="4" w:tplc="40BE420C">
      <w:numFmt w:val="bullet"/>
      <w:lvlText w:val="•"/>
      <w:lvlJc w:val="left"/>
      <w:pPr>
        <w:ind w:left="3598" w:hanging="298"/>
      </w:pPr>
      <w:rPr>
        <w:rFonts w:hint="default"/>
      </w:rPr>
    </w:lvl>
    <w:lvl w:ilvl="5" w:tplc="5BE86962">
      <w:numFmt w:val="bullet"/>
      <w:lvlText w:val="•"/>
      <w:lvlJc w:val="left"/>
      <w:pPr>
        <w:ind w:left="4463" w:hanging="298"/>
      </w:pPr>
      <w:rPr>
        <w:rFonts w:hint="default"/>
      </w:rPr>
    </w:lvl>
    <w:lvl w:ilvl="6" w:tplc="5E961F1E">
      <w:numFmt w:val="bullet"/>
      <w:lvlText w:val="•"/>
      <w:lvlJc w:val="left"/>
      <w:pPr>
        <w:ind w:left="5327" w:hanging="298"/>
      </w:pPr>
      <w:rPr>
        <w:rFonts w:hint="default"/>
      </w:rPr>
    </w:lvl>
    <w:lvl w:ilvl="7" w:tplc="38CC5908">
      <w:numFmt w:val="bullet"/>
      <w:lvlText w:val="•"/>
      <w:lvlJc w:val="left"/>
      <w:pPr>
        <w:ind w:left="6192" w:hanging="298"/>
      </w:pPr>
      <w:rPr>
        <w:rFonts w:hint="default"/>
      </w:rPr>
    </w:lvl>
    <w:lvl w:ilvl="8" w:tplc="E88A8B84">
      <w:numFmt w:val="bullet"/>
      <w:lvlText w:val="•"/>
      <w:lvlJc w:val="left"/>
      <w:pPr>
        <w:ind w:left="7057" w:hanging="298"/>
      </w:pPr>
      <w:rPr>
        <w:rFonts w:hint="default"/>
      </w:rPr>
    </w:lvl>
  </w:abstractNum>
  <w:abstractNum w:abstractNumId="30">
    <w:nsid w:val="64322A05"/>
    <w:multiLevelType w:val="hybridMultilevel"/>
    <w:tmpl w:val="95E27DD6"/>
    <w:lvl w:ilvl="0" w:tplc="E98A102C">
      <w:start w:val="12"/>
      <w:numFmt w:val="lowerLetter"/>
      <w:lvlText w:val="%1)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048D0EA">
      <w:numFmt w:val="bullet"/>
      <w:lvlText w:val="•"/>
      <w:lvlJc w:val="left"/>
      <w:pPr>
        <w:ind w:left="1002" w:hanging="281"/>
      </w:pPr>
      <w:rPr>
        <w:rFonts w:hint="default"/>
      </w:rPr>
    </w:lvl>
    <w:lvl w:ilvl="2" w:tplc="1B44652A">
      <w:numFmt w:val="bullet"/>
      <w:lvlText w:val="•"/>
      <w:lvlJc w:val="left"/>
      <w:pPr>
        <w:ind w:left="1865" w:hanging="281"/>
      </w:pPr>
      <w:rPr>
        <w:rFonts w:hint="default"/>
      </w:rPr>
    </w:lvl>
    <w:lvl w:ilvl="3" w:tplc="7C56529C">
      <w:numFmt w:val="bullet"/>
      <w:lvlText w:val="•"/>
      <w:lvlJc w:val="left"/>
      <w:pPr>
        <w:ind w:left="2727" w:hanging="281"/>
      </w:pPr>
      <w:rPr>
        <w:rFonts w:hint="default"/>
      </w:rPr>
    </w:lvl>
    <w:lvl w:ilvl="4" w:tplc="A56CA518">
      <w:numFmt w:val="bullet"/>
      <w:lvlText w:val="•"/>
      <w:lvlJc w:val="left"/>
      <w:pPr>
        <w:ind w:left="3590" w:hanging="281"/>
      </w:pPr>
      <w:rPr>
        <w:rFonts w:hint="default"/>
      </w:rPr>
    </w:lvl>
    <w:lvl w:ilvl="5" w:tplc="0E18F58E">
      <w:numFmt w:val="bullet"/>
      <w:lvlText w:val="•"/>
      <w:lvlJc w:val="left"/>
      <w:pPr>
        <w:ind w:left="4453" w:hanging="281"/>
      </w:pPr>
      <w:rPr>
        <w:rFonts w:hint="default"/>
      </w:rPr>
    </w:lvl>
    <w:lvl w:ilvl="6" w:tplc="041E4804">
      <w:numFmt w:val="bullet"/>
      <w:lvlText w:val="•"/>
      <w:lvlJc w:val="left"/>
      <w:pPr>
        <w:ind w:left="5315" w:hanging="281"/>
      </w:pPr>
      <w:rPr>
        <w:rFonts w:hint="default"/>
      </w:rPr>
    </w:lvl>
    <w:lvl w:ilvl="7" w:tplc="28C20E4E">
      <w:numFmt w:val="bullet"/>
      <w:lvlText w:val="•"/>
      <w:lvlJc w:val="left"/>
      <w:pPr>
        <w:ind w:left="6178" w:hanging="281"/>
      </w:pPr>
      <w:rPr>
        <w:rFonts w:hint="default"/>
      </w:rPr>
    </w:lvl>
    <w:lvl w:ilvl="8" w:tplc="05B2C262">
      <w:numFmt w:val="bullet"/>
      <w:lvlText w:val="•"/>
      <w:lvlJc w:val="left"/>
      <w:pPr>
        <w:ind w:left="7041" w:hanging="281"/>
      </w:pPr>
      <w:rPr>
        <w:rFonts w:hint="default"/>
      </w:rPr>
    </w:lvl>
  </w:abstractNum>
  <w:abstractNum w:abstractNumId="31">
    <w:nsid w:val="6CA67CC1"/>
    <w:multiLevelType w:val="multilevel"/>
    <w:tmpl w:val="E89EB30C"/>
    <w:lvl w:ilvl="0">
      <w:start w:val="1"/>
      <w:numFmt w:val="decimal"/>
      <w:lvlText w:val="%1."/>
      <w:lvlJc w:val="left"/>
      <w:pPr>
        <w:ind w:left="202" w:hanging="276"/>
        <w:jc w:val="right"/>
      </w:pPr>
      <w:rPr>
        <w:rFonts w:hint="default"/>
        <w:spacing w:val="-26"/>
        <w:w w:val="99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spacing w:val="-2"/>
        <w:w w:val="99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</w:rPr>
    </w:lvl>
    <w:lvl w:ilvl="3">
      <w:numFmt w:val="bullet"/>
      <w:lvlText w:val="•"/>
      <w:lvlJc w:val="left"/>
      <w:pPr>
        <w:ind w:left="1775" w:hanging="420"/>
      </w:pPr>
      <w:rPr>
        <w:rFonts w:hint="default"/>
      </w:rPr>
    </w:lvl>
    <w:lvl w:ilvl="4">
      <w:numFmt w:val="bullet"/>
      <w:lvlText w:val="•"/>
      <w:lvlJc w:val="left"/>
      <w:pPr>
        <w:ind w:left="2871" w:hanging="420"/>
      </w:pPr>
      <w:rPr>
        <w:rFonts w:hint="default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</w:rPr>
    </w:lvl>
    <w:lvl w:ilvl="6">
      <w:numFmt w:val="bullet"/>
      <w:lvlText w:val="•"/>
      <w:lvlJc w:val="left"/>
      <w:pPr>
        <w:ind w:left="5063" w:hanging="420"/>
      </w:pPr>
      <w:rPr>
        <w:rFonts w:hint="default"/>
      </w:rPr>
    </w:lvl>
    <w:lvl w:ilvl="7">
      <w:numFmt w:val="bullet"/>
      <w:lvlText w:val="•"/>
      <w:lvlJc w:val="left"/>
      <w:pPr>
        <w:ind w:left="6159" w:hanging="420"/>
      </w:pPr>
      <w:rPr>
        <w:rFonts w:hint="default"/>
      </w:rPr>
    </w:lvl>
    <w:lvl w:ilvl="8">
      <w:numFmt w:val="bullet"/>
      <w:lvlText w:val="•"/>
      <w:lvlJc w:val="left"/>
      <w:pPr>
        <w:ind w:left="7254" w:hanging="420"/>
      </w:pPr>
      <w:rPr>
        <w:rFonts w:hint="default"/>
      </w:rPr>
    </w:lvl>
  </w:abstractNum>
  <w:abstractNum w:abstractNumId="32">
    <w:nsid w:val="6E2E16D3"/>
    <w:multiLevelType w:val="multilevel"/>
    <w:tmpl w:val="3FA2B650"/>
    <w:lvl w:ilvl="0">
      <w:start w:val="5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42"/>
      </w:pPr>
      <w:rPr>
        <w:rFonts w:hint="default"/>
      </w:rPr>
    </w:lvl>
    <w:lvl w:ilvl="3">
      <w:numFmt w:val="bullet"/>
      <w:lvlText w:val="•"/>
      <w:lvlJc w:val="left"/>
      <w:pPr>
        <w:ind w:left="2259" w:hanging="442"/>
      </w:pPr>
      <w:rPr>
        <w:rFonts w:hint="default"/>
      </w:rPr>
    </w:lvl>
    <w:lvl w:ilvl="4">
      <w:numFmt w:val="bullet"/>
      <w:lvlText w:val="•"/>
      <w:lvlJc w:val="left"/>
      <w:pPr>
        <w:ind w:left="3188" w:hanging="442"/>
      </w:pPr>
      <w:rPr>
        <w:rFonts w:hint="default"/>
      </w:rPr>
    </w:lvl>
    <w:lvl w:ilvl="5">
      <w:numFmt w:val="bullet"/>
      <w:lvlText w:val="•"/>
      <w:lvlJc w:val="left"/>
      <w:pPr>
        <w:ind w:left="4118" w:hanging="442"/>
      </w:pPr>
      <w:rPr>
        <w:rFonts w:hint="default"/>
      </w:rPr>
    </w:lvl>
    <w:lvl w:ilvl="6">
      <w:numFmt w:val="bullet"/>
      <w:lvlText w:val="•"/>
      <w:lvlJc w:val="left"/>
      <w:pPr>
        <w:ind w:left="5048" w:hanging="442"/>
      </w:pPr>
      <w:rPr>
        <w:rFonts w:hint="default"/>
      </w:rPr>
    </w:lvl>
    <w:lvl w:ilvl="7">
      <w:numFmt w:val="bullet"/>
      <w:lvlText w:val="•"/>
      <w:lvlJc w:val="left"/>
      <w:pPr>
        <w:ind w:left="5977" w:hanging="442"/>
      </w:pPr>
      <w:rPr>
        <w:rFonts w:hint="default"/>
      </w:rPr>
    </w:lvl>
    <w:lvl w:ilvl="8">
      <w:numFmt w:val="bullet"/>
      <w:lvlText w:val="•"/>
      <w:lvlJc w:val="left"/>
      <w:pPr>
        <w:ind w:left="6907" w:hanging="442"/>
      </w:pPr>
      <w:rPr>
        <w:rFonts w:hint="default"/>
      </w:rPr>
    </w:lvl>
  </w:abstractNum>
  <w:abstractNum w:abstractNumId="33">
    <w:nsid w:val="6F776C43"/>
    <w:multiLevelType w:val="multilevel"/>
    <w:tmpl w:val="93CC6F64"/>
    <w:lvl w:ilvl="0">
      <w:start w:val="12"/>
      <w:numFmt w:val="decimal"/>
      <w:lvlText w:val="%1"/>
      <w:lvlJc w:val="left"/>
      <w:pPr>
        <w:ind w:left="142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9" w:hanging="545"/>
      </w:pPr>
      <w:rPr>
        <w:rFonts w:hint="default"/>
      </w:rPr>
    </w:lvl>
    <w:lvl w:ilvl="3">
      <w:numFmt w:val="bullet"/>
      <w:lvlText w:val="•"/>
      <w:lvlJc w:val="left"/>
      <w:pPr>
        <w:ind w:left="2733" w:hanging="545"/>
      </w:pPr>
      <w:rPr>
        <w:rFonts w:hint="default"/>
      </w:rPr>
    </w:lvl>
    <w:lvl w:ilvl="4">
      <w:numFmt w:val="bullet"/>
      <w:lvlText w:val="•"/>
      <w:lvlJc w:val="left"/>
      <w:pPr>
        <w:ind w:left="3598" w:hanging="545"/>
      </w:pPr>
      <w:rPr>
        <w:rFonts w:hint="default"/>
      </w:rPr>
    </w:lvl>
    <w:lvl w:ilvl="5">
      <w:numFmt w:val="bullet"/>
      <w:lvlText w:val="•"/>
      <w:lvlJc w:val="left"/>
      <w:pPr>
        <w:ind w:left="4463" w:hanging="545"/>
      </w:pPr>
      <w:rPr>
        <w:rFonts w:hint="default"/>
      </w:rPr>
    </w:lvl>
    <w:lvl w:ilvl="6">
      <w:numFmt w:val="bullet"/>
      <w:lvlText w:val="•"/>
      <w:lvlJc w:val="left"/>
      <w:pPr>
        <w:ind w:left="5327" w:hanging="545"/>
      </w:pPr>
      <w:rPr>
        <w:rFonts w:hint="default"/>
      </w:rPr>
    </w:lvl>
    <w:lvl w:ilvl="7">
      <w:numFmt w:val="bullet"/>
      <w:lvlText w:val="•"/>
      <w:lvlJc w:val="left"/>
      <w:pPr>
        <w:ind w:left="6192" w:hanging="545"/>
      </w:pPr>
      <w:rPr>
        <w:rFonts w:hint="default"/>
      </w:rPr>
    </w:lvl>
    <w:lvl w:ilvl="8">
      <w:numFmt w:val="bullet"/>
      <w:lvlText w:val="•"/>
      <w:lvlJc w:val="left"/>
      <w:pPr>
        <w:ind w:left="7057" w:hanging="545"/>
      </w:pPr>
      <w:rPr>
        <w:rFonts w:hint="default"/>
      </w:rPr>
    </w:lvl>
  </w:abstractNum>
  <w:abstractNum w:abstractNumId="34">
    <w:nsid w:val="7132640E"/>
    <w:multiLevelType w:val="hybridMultilevel"/>
    <w:tmpl w:val="5B207626"/>
    <w:lvl w:ilvl="0" w:tplc="2B2EFA20">
      <w:start w:val="1"/>
      <w:numFmt w:val="lowerLetter"/>
      <w:lvlText w:val="%1)"/>
      <w:lvlJc w:val="left"/>
      <w:pPr>
        <w:ind w:left="38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D9CBDFE">
      <w:numFmt w:val="bullet"/>
      <w:lvlText w:val="•"/>
      <w:lvlJc w:val="left"/>
      <w:pPr>
        <w:ind w:left="1218" w:hanging="246"/>
      </w:pPr>
      <w:rPr>
        <w:rFonts w:hint="default"/>
      </w:rPr>
    </w:lvl>
    <w:lvl w:ilvl="2" w:tplc="67DA7F42">
      <w:numFmt w:val="bullet"/>
      <w:lvlText w:val="•"/>
      <w:lvlJc w:val="left"/>
      <w:pPr>
        <w:ind w:left="2057" w:hanging="246"/>
      </w:pPr>
      <w:rPr>
        <w:rFonts w:hint="default"/>
      </w:rPr>
    </w:lvl>
    <w:lvl w:ilvl="3" w:tplc="9E524662">
      <w:numFmt w:val="bullet"/>
      <w:lvlText w:val="•"/>
      <w:lvlJc w:val="left"/>
      <w:pPr>
        <w:ind w:left="2895" w:hanging="246"/>
      </w:pPr>
      <w:rPr>
        <w:rFonts w:hint="default"/>
      </w:rPr>
    </w:lvl>
    <w:lvl w:ilvl="4" w:tplc="A85A1620">
      <w:numFmt w:val="bullet"/>
      <w:lvlText w:val="•"/>
      <w:lvlJc w:val="left"/>
      <w:pPr>
        <w:ind w:left="3734" w:hanging="246"/>
      </w:pPr>
      <w:rPr>
        <w:rFonts w:hint="default"/>
      </w:rPr>
    </w:lvl>
    <w:lvl w:ilvl="5" w:tplc="14C2A018">
      <w:numFmt w:val="bullet"/>
      <w:lvlText w:val="•"/>
      <w:lvlJc w:val="left"/>
      <w:pPr>
        <w:ind w:left="4573" w:hanging="246"/>
      </w:pPr>
      <w:rPr>
        <w:rFonts w:hint="default"/>
      </w:rPr>
    </w:lvl>
    <w:lvl w:ilvl="6" w:tplc="5BB6A822">
      <w:numFmt w:val="bullet"/>
      <w:lvlText w:val="•"/>
      <w:lvlJc w:val="left"/>
      <w:pPr>
        <w:ind w:left="5411" w:hanging="246"/>
      </w:pPr>
      <w:rPr>
        <w:rFonts w:hint="default"/>
      </w:rPr>
    </w:lvl>
    <w:lvl w:ilvl="7" w:tplc="C2FA6172">
      <w:numFmt w:val="bullet"/>
      <w:lvlText w:val="•"/>
      <w:lvlJc w:val="left"/>
      <w:pPr>
        <w:ind w:left="6250" w:hanging="246"/>
      </w:pPr>
      <w:rPr>
        <w:rFonts w:hint="default"/>
      </w:rPr>
    </w:lvl>
    <w:lvl w:ilvl="8" w:tplc="B81A5BFC">
      <w:numFmt w:val="bullet"/>
      <w:lvlText w:val="•"/>
      <w:lvlJc w:val="left"/>
      <w:pPr>
        <w:ind w:left="7089" w:hanging="246"/>
      </w:pPr>
      <w:rPr>
        <w:rFonts w:hint="default"/>
      </w:rPr>
    </w:lvl>
  </w:abstractNum>
  <w:abstractNum w:abstractNumId="35">
    <w:nsid w:val="72794C32"/>
    <w:multiLevelType w:val="multilevel"/>
    <w:tmpl w:val="DE086A8A"/>
    <w:lvl w:ilvl="0">
      <w:start w:val="9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5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504"/>
      </w:pPr>
      <w:rPr>
        <w:rFonts w:hint="default"/>
      </w:rPr>
    </w:lvl>
    <w:lvl w:ilvl="3">
      <w:numFmt w:val="bullet"/>
      <w:lvlText w:val="•"/>
      <w:lvlJc w:val="left"/>
      <w:pPr>
        <w:ind w:left="2196" w:hanging="504"/>
      </w:pPr>
      <w:rPr>
        <w:rFonts w:hint="default"/>
      </w:rPr>
    </w:lvl>
    <w:lvl w:ilvl="4">
      <w:numFmt w:val="bullet"/>
      <w:lvlText w:val="•"/>
      <w:lvlJc w:val="left"/>
      <w:pPr>
        <w:ind w:left="3135" w:hanging="504"/>
      </w:pPr>
      <w:rPr>
        <w:rFonts w:hint="default"/>
      </w:rPr>
    </w:lvl>
    <w:lvl w:ilvl="5">
      <w:numFmt w:val="bullet"/>
      <w:lvlText w:val="•"/>
      <w:lvlJc w:val="left"/>
      <w:pPr>
        <w:ind w:left="4073" w:hanging="504"/>
      </w:pPr>
      <w:rPr>
        <w:rFonts w:hint="default"/>
      </w:rPr>
    </w:lvl>
    <w:lvl w:ilvl="6">
      <w:numFmt w:val="bullet"/>
      <w:lvlText w:val="•"/>
      <w:lvlJc w:val="left"/>
      <w:pPr>
        <w:ind w:left="5012" w:hanging="504"/>
      </w:pPr>
      <w:rPr>
        <w:rFonts w:hint="default"/>
      </w:rPr>
    </w:lvl>
    <w:lvl w:ilvl="7">
      <w:numFmt w:val="bullet"/>
      <w:lvlText w:val="•"/>
      <w:lvlJc w:val="left"/>
      <w:pPr>
        <w:ind w:left="5950" w:hanging="504"/>
      </w:pPr>
      <w:rPr>
        <w:rFonts w:hint="default"/>
      </w:rPr>
    </w:lvl>
    <w:lvl w:ilvl="8"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36">
    <w:nsid w:val="790E58BD"/>
    <w:multiLevelType w:val="multilevel"/>
    <w:tmpl w:val="A2E81680"/>
    <w:lvl w:ilvl="0">
      <w:start w:val="11"/>
      <w:numFmt w:val="decimal"/>
      <w:lvlText w:val="%1"/>
      <w:lvlJc w:val="left"/>
      <w:pPr>
        <w:ind w:left="14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5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69" w:hanging="583"/>
      </w:pPr>
      <w:rPr>
        <w:rFonts w:hint="default"/>
      </w:rPr>
    </w:lvl>
    <w:lvl w:ilvl="3">
      <w:numFmt w:val="bullet"/>
      <w:lvlText w:val="•"/>
      <w:lvlJc w:val="left"/>
      <w:pPr>
        <w:ind w:left="2733" w:hanging="583"/>
      </w:pPr>
      <w:rPr>
        <w:rFonts w:hint="default"/>
      </w:rPr>
    </w:lvl>
    <w:lvl w:ilvl="4">
      <w:numFmt w:val="bullet"/>
      <w:lvlText w:val="•"/>
      <w:lvlJc w:val="left"/>
      <w:pPr>
        <w:ind w:left="3598" w:hanging="583"/>
      </w:pPr>
      <w:rPr>
        <w:rFonts w:hint="default"/>
      </w:rPr>
    </w:lvl>
    <w:lvl w:ilvl="5">
      <w:numFmt w:val="bullet"/>
      <w:lvlText w:val="•"/>
      <w:lvlJc w:val="left"/>
      <w:pPr>
        <w:ind w:left="4463" w:hanging="583"/>
      </w:pPr>
      <w:rPr>
        <w:rFonts w:hint="default"/>
      </w:rPr>
    </w:lvl>
    <w:lvl w:ilvl="6">
      <w:numFmt w:val="bullet"/>
      <w:lvlText w:val="•"/>
      <w:lvlJc w:val="left"/>
      <w:pPr>
        <w:ind w:left="5327" w:hanging="583"/>
      </w:pPr>
      <w:rPr>
        <w:rFonts w:hint="default"/>
      </w:rPr>
    </w:lvl>
    <w:lvl w:ilvl="7">
      <w:numFmt w:val="bullet"/>
      <w:lvlText w:val="•"/>
      <w:lvlJc w:val="left"/>
      <w:pPr>
        <w:ind w:left="6192" w:hanging="583"/>
      </w:pPr>
      <w:rPr>
        <w:rFonts w:hint="default"/>
      </w:rPr>
    </w:lvl>
    <w:lvl w:ilvl="8">
      <w:numFmt w:val="bullet"/>
      <w:lvlText w:val="•"/>
      <w:lvlJc w:val="left"/>
      <w:pPr>
        <w:ind w:left="7057" w:hanging="583"/>
      </w:pPr>
      <w:rPr>
        <w:rFonts w:hint="default"/>
      </w:rPr>
    </w:lvl>
  </w:abstractNum>
  <w:abstractNum w:abstractNumId="37">
    <w:nsid w:val="7F9F4E9E"/>
    <w:multiLevelType w:val="multilevel"/>
    <w:tmpl w:val="8C7A8FEC"/>
    <w:lvl w:ilvl="0">
      <w:start w:val="5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6"/>
  </w:num>
  <w:num w:numId="4">
    <w:abstractNumId w:val="25"/>
  </w:num>
  <w:num w:numId="5">
    <w:abstractNumId w:val="19"/>
  </w:num>
  <w:num w:numId="6">
    <w:abstractNumId w:val="8"/>
  </w:num>
  <w:num w:numId="7">
    <w:abstractNumId w:val="21"/>
  </w:num>
  <w:num w:numId="8">
    <w:abstractNumId w:val="13"/>
  </w:num>
  <w:num w:numId="9">
    <w:abstractNumId w:val="26"/>
  </w:num>
  <w:num w:numId="10">
    <w:abstractNumId w:val="37"/>
  </w:num>
  <w:num w:numId="11">
    <w:abstractNumId w:val="31"/>
  </w:num>
  <w:num w:numId="12">
    <w:abstractNumId w:val="10"/>
  </w:num>
  <w:num w:numId="13">
    <w:abstractNumId w:val="0"/>
  </w:num>
  <w:num w:numId="14">
    <w:abstractNumId w:val="3"/>
  </w:num>
  <w:num w:numId="15">
    <w:abstractNumId w:val="22"/>
  </w:num>
  <w:num w:numId="16">
    <w:abstractNumId w:val="12"/>
  </w:num>
  <w:num w:numId="17">
    <w:abstractNumId w:val="33"/>
  </w:num>
  <w:num w:numId="18">
    <w:abstractNumId w:val="29"/>
  </w:num>
  <w:num w:numId="19">
    <w:abstractNumId w:val="36"/>
  </w:num>
  <w:num w:numId="20">
    <w:abstractNumId w:val="28"/>
  </w:num>
  <w:num w:numId="21">
    <w:abstractNumId w:val="23"/>
  </w:num>
  <w:num w:numId="22">
    <w:abstractNumId w:val="1"/>
  </w:num>
  <w:num w:numId="23">
    <w:abstractNumId w:val="35"/>
  </w:num>
  <w:num w:numId="24">
    <w:abstractNumId w:val="14"/>
  </w:num>
  <w:num w:numId="25">
    <w:abstractNumId w:val="2"/>
  </w:num>
  <w:num w:numId="26">
    <w:abstractNumId w:val="15"/>
  </w:num>
  <w:num w:numId="27">
    <w:abstractNumId w:val="7"/>
  </w:num>
  <w:num w:numId="28">
    <w:abstractNumId w:val="32"/>
  </w:num>
  <w:num w:numId="29">
    <w:abstractNumId w:val="18"/>
  </w:num>
  <w:num w:numId="30">
    <w:abstractNumId w:val="30"/>
  </w:num>
  <w:num w:numId="31">
    <w:abstractNumId w:val="24"/>
  </w:num>
  <w:num w:numId="32">
    <w:abstractNumId w:val="20"/>
  </w:num>
  <w:num w:numId="33">
    <w:abstractNumId w:val="9"/>
  </w:num>
  <w:num w:numId="34">
    <w:abstractNumId w:val="17"/>
  </w:num>
  <w:num w:numId="35">
    <w:abstractNumId w:val="4"/>
  </w:num>
  <w:num w:numId="36">
    <w:abstractNumId w:val="34"/>
  </w:num>
  <w:num w:numId="37">
    <w:abstractNumId w:val="1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43"/>
    <w:rsid w:val="00002862"/>
    <w:rsid w:val="00051627"/>
    <w:rsid w:val="001554F2"/>
    <w:rsid w:val="00167886"/>
    <w:rsid w:val="001B7851"/>
    <w:rsid w:val="001C6D90"/>
    <w:rsid w:val="001F6AB7"/>
    <w:rsid w:val="002168DA"/>
    <w:rsid w:val="002415DB"/>
    <w:rsid w:val="00241ABE"/>
    <w:rsid w:val="00263935"/>
    <w:rsid w:val="00276E1D"/>
    <w:rsid w:val="00282569"/>
    <w:rsid w:val="002C45FA"/>
    <w:rsid w:val="002D19F2"/>
    <w:rsid w:val="002E3A7A"/>
    <w:rsid w:val="00364F1F"/>
    <w:rsid w:val="003773E2"/>
    <w:rsid w:val="003B26DA"/>
    <w:rsid w:val="003E3D41"/>
    <w:rsid w:val="004505BA"/>
    <w:rsid w:val="004850FB"/>
    <w:rsid w:val="004964A0"/>
    <w:rsid w:val="004B26E6"/>
    <w:rsid w:val="004F173D"/>
    <w:rsid w:val="00554B4C"/>
    <w:rsid w:val="00595FE3"/>
    <w:rsid w:val="005B2ADC"/>
    <w:rsid w:val="00672728"/>
    <w:rsid w:val="00675650"/>
    <w:rsid w:val="006F6D7C"/>
    <w:rsid w:val="00701596"/>
    <w:rsid w:val="00732962"/>
    <w:rsid w:val="00744DCD"/>
    <w:rsid w:val="007779EB"/>
    <w:rsid w:val="0078150A"/>
    <w:rsid w:val="00782668"/>
    <w:rsid w:val="00785198"/>
    <w:rsid w:val="007B7BC6"/>
    <w:rsid w:val="00815FF2"/>
    <w:rsid w:val="00855433"/>
    <w:rsid w:val="00861C8D"/>
    <w:rsid w:val="009006F1"/>
    <w:rsid w:val="009B2871"/>
    <w:rsid w:val="009C7A0C"/>
    <w:rsid w:val="00A37FA1"/>
    <w:rsid w:val="00A42AA6"/>
    <w:rsid w:val="00AB67BE"/>
    <w:rsid w:val="00AD4A11"/>
    <w:rsid w:val="00AF5960"/>
    <w:rsid w:val="00B434F9"/>
    <w:rsid w:val="00B7631E"/>
    <w:rsid w:val="00BB6A31"/>
    <w:rsid w:val="00BC4E85"/>
    <w:rsid w:val="00C13A49"/>
    <w:rsid w:val="00C5219A"/>
    <w:rsid w:val="00C52EB9"/>
    <w:rsid w:val="00C844AD"/>
    <w:rsid w:val="00CA4F27"/>
    <w:rsid w:val="00CC4156"/>
    <w:rsid w:val="00CC59B7"/>
    <w:rsid w:val="00D1683B"/>
    <w:rsid w:val="00D577FD"/>
    <w:rsid w:val="00D90AA3"/>
    <w:rsid w:val="00DD6EBD"/>
    <w:rsid w:val="00DE3EDE"/>
    <w:rsid w:val="00DE7C71"/>
    <w:rsid w:val="00E22DA1"/>
    <w:rsid w:val="00E80443"/>
    <w:rsid w:val="00E83973"/>
    <w:rsid w:val="00EA10C8"/>
    <w:rsid w:val="00EC6575"/>
    <w:rsid w:val="00EE501A"/>
    <w:rsid w:val="00F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character" w:customStyle="1" w:styleId="Caracteresdenotaderodap">
    <w:name w:val="Caracteres de nota de rodapé"/>
    <w:rsid w:val="0016788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167886"/>
    <w:pPr>
      <w:widowControl/>
      <w:suppressAutoHyphens/>
    </w:pPr>
    <w:rPr>
      <w:rFonts w:ascii="Century Gothic" w:eastAsia="MS Mincho" w:hAnsi="Century Gothic"/>
      <w:sz w:val="20"/>
      <w:szCs w:val="20"/>
      <w:lang w:val="pt-BR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167886"/>
    <w:rPr>
      <w:rFonts w:ascii="Century Gothic" w:eastAsia="MS Mincho" w:hAnsi="Century Gothic" w:cs="Times New Roman"/>
      <w:sz w:val="20"/>
      <w:szCs w:val="20"/>
      <w:lang w:val="pt-BR" w:eastAsia="zh-CN"/>
    </w:rPr>
  </w:style>
  <w:style w:type="paragraph" w:customStyle="1" w:styleId="GradeMdia1-nfase21">
    <w:name w:val="Grade Média 1 - Ênfase 21"/>
    <w:basedOn w:val="Normal"/>
    <w:rsid w:val="00B7631E"/>
    <w:pPr>
      <w:widowControl/>
      <w:suppressAutoHyphens/>
      <w:ind w:left="708"/>
    </w:pPr>
    <w:rPr>
      <w:rFonts w:ascii="Century Gothic" w:eastAsia="MS Mincho" w:hAnsi="Century Gothic"/>
      <w:sz w:val="20"/>
      <w:szCs w:val="20"/>
      <w:lang w:val="pt-B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character" w:customStyle="1" w:styleId="Caracteresdenotaderodap">
    <w:name w:val="Caracteres de nota de rodapé"/>
    <w:rsid w:val="0016788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167886"/>
    <w:pPr>
      <w:widowControl/>
      <w:suppressAutoHyphens/>
    </w:pPr>
    <w:rPr>
      <w:rFonts w:ascii="Century Gothic" w:eastAsia="MS Mincho" w:hAnsi="Century Gothic"/>
      <w:sz w:val="20"/>
      <w:szCs w:val="20"/>
      <w:lang w:val="pt-BR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167886"/>
    <w:rPr>
      <w:rFonts w:ascii="Century Gothic" w:eastAsia="MS Mincho" w:hAnsi="Century Gothic" w:cs="Times New Roman"/>
      <w:sz w:val="20"/>
      <w:szCs w:val="20"/>
      <w:lang w:val="pt-BR" w:eastAsia="zh-CN"/>
    </w:rPr>
  </w:style>
  <w:style w:type="paragraph" w:customStyle="1" w:styleId="GradeMdia1-nfase21">
    <w:name w:val="Grade Média 1 - Ênfase 21"/>
    <w:basedOn w:val="Normal"/>
    <w:rsid w:val="00B7631E"/>
    <w:pPr>
      <w:widowControl/>
      <w:suppressAutoHyphens/>
      <w:ind w:left="708"/>
    </w:pPr>
    <w:rPr>
      <w:rFonts w:ascii="Century Gothic" w:eastAsia="MS Mincho" w:hAnsi="Century Gothic"/>
      <w:sz w:val="20"/>
      <w:szCs w:val="20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usuario</cp:lastModifiedBy>
  <cp:revision>6</cp:revision>
  <cp:lastPrinted>2019-09-25T13:30:00Z</cp:lastPrinted>
  <dcterms:created xsi:type="dcterms:W3CDTF">2019-11-21T11:22:00Z</dcterms:created>
  <dcterms:modified xsi:type="dcterms:W3CDTF">2019-11-22T12:29:00Z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2016-08-01T00:00:00Z</vt:filetime>
  </property>
</Properties>
</file>