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EDITAL </w:t>
      </w: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Nº. </w:t>
      </w: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shd w:val="clear" w:color="auto" w:fill="FFFFFF" w:themeFill="background1"/>
          <w:lang w:eastAsia="zh-CN" w:bidi="hi-IN"/>
        </w:rPr>
        <w:t>04/2020</w:t>
      </w: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- </w:t>
      </w: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t>PREFEITURA MUNICIPAL DE LEBON RÉGIS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t>PROCESSO DE</w:t>
      </w:r>
      <w:r w:rsidRPr="00702458">
        <w:rPr>
          <w:rFonts w:ascii="Arial" w:eastAsia="SimSun" w:hAnsi="Arial" w:cs="Arial"/>
          <w:b/>
          <w:bCs/>
          <w:color w:val="000000"/>
          <w:kern w:val="3"/>
          <w:sz w:val="28"/>
          <w:szCs w:val="28"/>
          <w:lang w:eastAsia="zh-CN" w:bidi="hi-IN"/>
        </w:rPr>
        <w:t xml:space="preserve"> SELEÇÃO DE ESTAGIÁRIOS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firstLine="495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Encontram-se abertas as inscrições para o 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Processo Seletivo de Estágio Curricular Não Obrigatório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em </w:t>
      </w:r>
      <w:r w:rsidRPr="00702458">
        <w:rPr>
          <w:rFonts w:ascii="Arial" w:eastAsia="SimSun" w:hAnsi="Arial" w:cs="Arial"/>
          <w:b/>
          <w:bCs/>
          <w:i/>
          <w:iCs/>
          <w:kern w:val="3"/>
          <w:sz w:val="24"/>
          <w:szCs w:val="24"/>
          <w:lang w:eastAsia="zh-CN" w:bidi="hi-IN"/>
        </w:rPr>
        <w:t>caráter reserva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 serem admitidos para atuação no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Município de Lebon Régis - SC,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nas áreas de Ensino Médio, Técnico Profissionalizante e Superior, conforme necessidade e interesse dessa, observada as normas e critérios de seleção definidos neste Edital.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DAS DISPOSIÇÕES PRELIMINARES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495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numPr>
          <w:ilvl w:val="1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Local de estágio: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as vagas serão disponibilizadas na Prefeitura Municipal, Fundo Municipal de Saúde, Fundo de Assistência Social e Fundo Municipal de Educação de Lebon Regis, distribuídos entre os setores conforme a necessidade. </w:t>
      </w:r>
    </w:p>
    <w:p w:rsidR="00702458" w:rsidRPr="00702458" w:rsidRDefault="00702458" w:rsidP="00702458">
      <w:pPr>
        <w:widowControl w:val="0"/>
        <w:numPr>
          <w:ilvl w:val="1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Jornada de estágio: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os estagiários selecionados terão jornada de 20 horas ou 30 horas semanais, conforme sua escolaridade e demanda da vaga/setor.</w:t>
      </w:r>
    </w:p>
    <w:p w:rsidR="00702458" w:rsidRPr="00702458" w:rsidRDefault="00702458" w:rsidP="00702458">
      <w:pPr>
        <w:widowControl w:val="0"/>
        <w:numPr>
          <w:ilvl w:val="1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 Bolsa de estágio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: Pagamento de bolsa auxílio será de acordo com </w:t>
      </w: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Lei Municipal nº 1.690, de 31 de janeiro de 2020,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ou conforme nova Lei que altere a mesma durante a vigência do TCE do estagiário selecionado.</w:t>
      </w:r>
    </w:p>
    <w:tbl>
      <w:tblPr>
        <w:tblW w:w="8374" w:type="dxa"/>
        <w:tblInd w:w="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2795"/>
        <w:gridCol w:w="2790"/>
      </w:tblGrid>
      <w:tr w:rsidR="00702458" w:rsidRPr="00702458" w:rsidTr="009372F7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Valor Bolsa Auxílio</w:t>
            </w:r>
          </w:p>
        </w:tc>
      </w:tr>
      <w:tr w:rsidR="00702458" w:rsidRPr="00702458" w:rsidTr="009372F7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técnico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pt-BR"/>
              </w:rPr>
              <w:t>R$ 397,02</w:t>
            </w:r>
          </w:p>
        </w:tc>
      </w:tr>
      <w:tr w:rsidR="00702458" w:rsidRPr="00702458" w:rsidTr="009372F7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técnico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 semanais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pt-BR"/>
              </w:rPr>
              <w:t>R$ 595,53</w:t>
            </w:r>
          </w:p>
        </w:tc>
      </w:tr>
      <w:tr w:rsidR="00702458" w:rsidRPr="00702458" w:rsidTr="009372F7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pt-BR"/>
              </w:rPr>
              <w:t>R$ 365,68</w:t>
            </w:r>
          </w:p>
        </w:tc>
      </w:tr>
      <w:tr w:rsidR="00702458" w:rsidRPr="00702458" w:rsidTr="009372F7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horas semanais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pt-BR"/>
              </w:rPr>
              <w:t xml:space="preserve">  R$ 487,92</w:t>
            </w:r>
          </w:p>
        </w:tc>
      </w:tr>
      <w:tr w:rsidR="00702458" w:rsidRPr="00702458" w:rsidTr="009372F7">
        <w:tblPrEx>
          <w:tblCellMar>
            <w:top w:w="0" w:type="dxa"/>
            <w:bottom w:w="0" w:type="dxa"/>
          </w:tblCellMar>
        </w:tblPrEx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Ensino superior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 horas semanais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2458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pt-BR"/>
              </w:rPr>
              <w:t>R$ 731,36</w:t>
            </w:r>
          </w:p>
        </w:tc>
      </w:tr>
    </w:tbl>
    <w:p w:rsidR="00702458" w:rsidRPr="00702458" w:rsidRDefault="00702458" w:rsidP="00702458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45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</w:t>
      </w:r>
      <w:r w:rsidRPr="007024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Já incluso valor do vale transporte</w:t>
      </w:r>
    </w:p>
    <w:p w:rsidR="00702458" w:rsidRPr="00702458" w:rsidRDefault="00702458" w:rsidP="00702458">
      <w:pPr>
        <w:autoSpaceDN w:val="0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2458" w:rsidRPr="00702458" w:rsidRDefault="00702458" w:rsidP="00702458">
      <w:pPr>
        <w:widowControl w:val="0"/>
        <w:numPr>
          <w:ilvl w:val="1"/>
          <w:numId w:val="1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4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Duração do estágio</w:t>
      </w:r>
      <w:r w:rsidRPr="0070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01 ano, podendo ser prorrogado por igual período, tendo interesse de ambas as partes. </w:t>
      </w:r>
    </w:p>
    <w:p w:rsidR="00702458" w:rsidRPr="00702458" w:rsidRDefault="00702458" w:rsidP="00702458">
      <w:pPr>
        <w:autoSpaceDN w:val="0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2. DAS INSCRIÇÕES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2.1.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Para concorrer as vagas de estágio, 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os candidatos deverão ter os seguintes pré-requisitos e documentos necessários para inscrição: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lastRenderedPageBreak/>
        <w:t>2.1.2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Idade mínima 16 anos;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2.1.2. 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Estar regularmente matriculado e com frequência ativa no Ensino Médio, Técnico Profissionalizante ou Superior, conforme quadro de cursos disponíveis em anexo;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2.1.3.  Possuir RG, CPF e título de Eleitor;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2.1.4. Ter condições de realizar estágio com vigência de no mínimo 12 meses. Levando em Consideração a Lei do Estágio que permite a realização de somente 02 anos a realização do estágio na mesma entidade.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2.2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 Os candidatos interessados em realizar a inscrição deste Edital, 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deverão comparecer no Auditório municipal, dia 18/02/2020, das 08:00 as 12:00 ou 13:30 às 17:30, com os seguintes documentos: 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a)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ab/>
        <w:t>RG e CPF;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b)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ab/>
        <w:t>comprovante de residência (no máximo do mês anterior);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c)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ab/>
        <w:t>Cópia do Atestado de Frequência/Matrícula escolar do semestre atual;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d)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ab/>
        <w:t>Cópia do histórico escolar do curso em andamento. Estudantes de cursos técnicos ou superiores podem entregar a integralização das notas, e para os estudantes de nível médio obrigatoriamente deve ser entregue o último boletim escolar;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e)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ab/>
        <w:t>Currículo com dados de telefone e e-mail atualizado.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3. CONDIÇÕES PARA CONTRATAÇÃO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3.1. No ato da contratação, os candidatos serão chamados por meio de contato telefônico e/ou e-mail, informados no dia da inscrição. Para tanto o candidato deverá, em caso de alteração de endereço eletrônico (e- mail) e/ou telefone, atualizar seu cadastro no site do CIEE/SC www.cieesc.org.br. É responsabilidade exclusiva do candidato manter atualizado os seus dados. O município não assumirá qualquer responsabilidade decorrente da não localização de candidato que </w:t>
      </w:r>
      <w:proofErr w:type="gramStart"/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mudou-se</w:t>
      </w:r>
      <w:proofErr w:type="gramEnd"/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e não promoveu sua atualização de endereço, de telefone, ou que não atendeu ao chamado para assumir a vaga de estágio em 48 horas após a divulgação da lista dos aprovados.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4. DA CLASSIFICAÇÃO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4.1.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 critério de classificação para cada nível será: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Análise do Currículo; </w:t>
      </w:r>
    </w:p>
    <w:p w:rsidR="00702458" w:rsidRPr="00702458" w:rsidRDefault="00702458" w:rsidP="0070245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Média das notas do curso que está sendo frequentando pelo candidato, bem 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lastRenderedPageBreak/>
        <w:t>como frequência escolar;</w:t>
      </w:r>
    </w:p>
    <w:p w:rsidR="00702458" w:rsidRPr="00702458" w:rsidRDefault="00702458" w:rsidP="0070245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Realização de cursos extras curriculares compatíveis com o curso frequentado e vaga de estágio, bem como: informática, secretariado, atendente de farmácia, entre outros.</w:t>
      </w:r>
    </w:p>
    <w:p w:rsidR="00702458" w:rsidRPr="00702458" w:rsidRDefault="00702458" w:rsidP="0070245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Realização de dinâmica de grupo, entidade reserva-se o direito da realização de dinâmica de grupo, caso tenha muitos candidatos inscritos para a mesma vaga.</w:t>
      </w:r>
    </w:p>
    <w:p w:rsidR="00702458" w:rsidRPr="00702458" w:rsidRDefault="00702458" w:rsidP="0070245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Realização de entrevista pessoal que será realizada no auditório municipal com data e horário a ser definido e divulgado no site da Prefeitura.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Parágrafo Único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: Para curso de </w:t>
      </w:r>
      <w:r w:rsidRPr="0070245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Pedagogia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, algumas vagas reservam-se seguinte o 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pré-requisito: ter concluído e obtido aprovação na disciplina de </w:t>
      </w:r>
      <w:r w:rsidRPr="007024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Educação Especial ou Educação Inclusiva</w:t>
      </w:r>
      <w:r w:rsidRPr="0070245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: </w:t>
      </w: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Para estes casos, será obrigatório a comprovação via documento emitido pela Instituição de Ensino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4.2.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Será utilizada a Maior Idade como critério para desempate.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4.3.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chamada respeitará as necessidades da Prefeitura, no que se refere às diferentes listagens classificatórias quanto ao nível de escolaridade exigido para o desenvolvimento das atividades do estagiário, bem como o número de vagas para cada modalidade.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5. DA DIVULGAÇÃO, DOS RECURSOS E DA CONVOCAÇÃO PARA AS VAGAS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5.1.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As listagens classificatórias serão publicadas no site da Prefeitura Municipal de Lebon Regis </w:t>
      </w:r>
      <w:hyperlink r:id="rId7" w:history="1">
        <w:r w:rsidRPr="00702458">
          <w:rPr>
            <w:rFonts w:ascii="Arial" w:eastAsia="SimSun" w:hAnsi="Arial" w:cs="Arial"/>
            <w:color w:val="0563C1"/>
            <w:kern w:val="3"/>
            <w:sz w:val="24"/>
            <w:szCs w:val="24"/>
            <w:u w:val="single"/>
            <w:lang w:eastAsia="zh-CN" w:bidi="hi-IN"/>
          </w:rPr>
          <w:t>http://www.lebonregis.sc.gov.br/</w:t>
        </w:r>
      </w:hyperlink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. 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5.2.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Os candidatos que se julgar prejudicado poderá apresentar pedido de reconsideração e/ou  recurso no CIEE/SC – Centro de Integração Empresa Escola, pelo e-mail </w:t>
      </w:r>
      <w:hyperlink r:id="rId8" w:history="1">
        <w:r w:rsidRPr="00702458">
          <w:rPr>
            <w:rFonts w:ascii="Arial" w:eastAsia="SimSun" w:hAnsi="Arial" w:cs="Arial"/>
            <w:color w:val="0563C1"/>
            <w:kern w:val="3"/>
            <w:sz w:val="24"/>
            <w:szCs w:val="24"/>
            <w:u w:val="single"/>
            <w:lang w:eastAsia="zh-CN" w:bidi="hi-IN"/>
          </w:rPr>
          <w:t>cacador@cieesc.org.br</w:t>
        </w:r>
      </w:hyperlink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6. DAS REPOSIÇÕES DAS VAGAS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6.2.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seleção das vagas de reposição será feita pelos gestores da Prefeitura juntamente com CIEE, seguindo a lista de classificados.  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autoSpaceDN w:val="0"/>
        <w:spacing w:before="100" w:after="10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0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7. VALIDADE </w:t>
      </w:r>
    </w:p>
    <w:p w:rsidR="00702458" w:rsidRPr="00702458" w:rsidRDefault="00702458" w:rsidP="00702458">
      <w:pPr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2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7.1.</w:t>
      </w:r>
      <w:r w:rsidRPr="00702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A presente seleção de estagiários em caráter reserva, tem validade dentro do prazo de 1 (um) ano, a contar da data de divulgação do resultado final desta seleção. A prorrogação será automática, por período igual, ressalvadas manifestações expressas em sentido contrário, a critério da Prefeitura Municipal de Lebon Régis.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8. DISPOSIÇÕES GERAIS E FINAIS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8.1.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Todas as informações prestadas pelos candidatos são de inteira responsabilidade 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lastRenderedPageBreak/>
        <w:t>destes.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8.2.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inscrição do candidato importará no conhecimento do presente edital e valerá como aceitação tácita das normas presentes.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8.3.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 estudante que já prestou 2 (dois) anos de estágio, na Prefeitura, não poderá inscrever-se.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8.4.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A duração do estágio não poderá exceder a 2 (dois) anos.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>8.5.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 estágio não gerará vínculo empregatício de qualquer natureza.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8.6. 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O Termo de Compromisso de Estágio poderá ser rescindido, em qualquer momento conforme previsto na Lei 11.788/08, quando houver insatisfação por parte da concedente quanto à comportamentos indevidos e/ou faltas injustificadas do estudante no local de estágio.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color w:val="000000"/>
          <w:kern w:val="3"/>
          <w:sz w:val="24"/>
          <w:szCs w:val="24"/>
          <w:lang w:eastAsia="zh-CN" w:bidi="hi-IN"/>
        </w:rPr>
        <w:t xml:space="preserve">8.7. </w:t>
      </w:r>
      <w:r w:rsidRPr="00702458">
        <w:rPr>
          <w:rFonts w:ascii="Arial" w:eastAsia="SimSun" w:hAnsi="Arial" w:cs="Arial"/>
          <w:bCs/>
          <w:color w:val="000000"/>
          <w:kern w:val="3"/>
          <w:sz w:val="24"/>
          <w:szCs w:val="24"/>
          <w:lang w:eastAsia="zh-CN" w:bidi="hi-IN"/>
        </w:rPr>
        <w:t>Os</w:t>
      </w: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casos omissos serão resolvidos baseados na Lei Federal nº 11.788/2008.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Lebon Régis, 10 de janeiro de 2020.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ind w:left="720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DOUGLAS FERNANDO DE MELLO</w:t>
      </w:r>
    </w:p>
    <w:p w:rsidR="00702458" w:rsidRPr="00702458" w:rsidRDefault="00702458" w:rsidP="00702458">
      <w:pPr>
        <w:widowControl w:val="0"/>
        <w:suppressAutoHyphens/>
        <w:autoSpaceDN w:val="0"/>
        <w:spacing w:after="140" w:line="288" w:lineRule="auto"/>
        <w:ind w:left="720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Prefeito Municipal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ANEXO 01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702458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LISTA DE CURSOS COM VAGAS DE ESTÁGIO</w:t>
      </w: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702458" w:rsidRPr="00702458" w:rsidRDefault="00702458" w:rsidP="00702458">
      <w:pPr>
        <w:widowControl w:val="0"/>
        <w:suppressAutoHyphens/>
        <w:autoSpaceDN w:val="0"/>
        <w:spacing w:after="0" w:line="240" w:lineRule="auto"/>
        <w:ind w:left="-284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6"/>
      </w:tblGrid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Ensino Médio Regular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Curso Técnico em Enfermagem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Ensino Médio – Magistério (3º e 4º anos)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Pedagogia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Artes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Educação Física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História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Geografia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Ciências Biológicas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Letras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Matemática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em Tecnologia Educacional ou Informática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em Recursos Humanos,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Processos Gerenciais,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Administração,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Sistemas de Informação,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Biblioteconomia,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Nutrição,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Odontologia,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Enfermagem,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Fisioterapia,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Serviço Social,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Agronomia,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Medicina Veterinária,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Direito,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Gestão Pública,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Economia,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Ciências Contábeis,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 de Jornalismo,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Publicidade e Propaganda,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Designer,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Engenharia Civil,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Arquitetura,</w:t>
            </w:r>
          </w:p>
        </w:tc>
      </w:tr>
      <w:tr w:rsidR="00702458" w:rsidRPr="00702458" w:rsidTr="00702458">
        <w:tblPrEx>
          <w:tblCellMar>
            <w:top w:w="0" w:type="dxa"/>
            <w:bottom w:w="0" w:type="dxa"/>
          </w:tblCellMar>
        </w:tblPrEx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458" w:rsidRPr="00702458" w:rsidRDefault="00702458" w:rsidP="00702458">
            <w:pPr>
              <w:widowControl w:val="0"/>
              <w:suppressAutoHyphens/>
              <w:autoSpaceDN w:val="0"/>
              <w:spacing w:after="0" w:line="240" w:lineRule="auto"/>
              <w:ind w:left="-284" w:hanging="425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702458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Graduação de Psicologia.</w:t>
            </w:r>
          </w:p>
        </w:tc>
      </w:tr>
    </w:tbl>
    <w:p w:rsidR="00176F2C" w:rsidRDefault="00176F2C" w:rsidP="00702458">
      <w:pPr>
        <w:ind w:left="-284" w:hanging="425"/>
      </w:pPr>
    </w:p>
    <w:sectPr w:rsidR="00176F2C" w:rsidSect="00702458">
      <w:headerReference w:type="default" r:id="rId9"/>
      <w:pgSz w:w="11906" w:h="16838"/>
      <w:pgMar w:top="2410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7F" w:rsidRDefault="008B067F" w:rsidP="00E41A6A">
      <w:pPr>
        <w:spacing w:after="0" w:line="240" w:lineRule="auto"/>
      </w:pPr>
      <w:r>
        <w:separator/>
      </w:r>
    </w:p>
  </w:endnote>
  <w:endnote w:type="continuationSeparator" w:id="0">
    <w:p w:rsidR="008B067F" w:rsidRDefault="008B067F" w:rsidP="00E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7F" w:rsidRDefault="008B067F" w:rsidP="00E41A6A">
      <w:pPr>
        <w:spacing w:after="0" w:line="240" w:lineRule="auto"/>
      </w:pPr>
      <w:r>
        <w:separator/>
      </w:r>
    </w:p>
  </w:footnote>
  <w:footnote w:type="continuationSeparator" w:id="0">
    <w:p w:rsidR="008B067F" w:rsidRDefault="008B067F" w:rsidP="00E4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6A" w:rsidRDefault="007024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-439420</wp:posOffset>
          </wp:positionV>
          <wp:extent cx="7553325" cy="10670540"/>
          <wp:effectExtent l="0" t="0" r="9525" b="0"/>
          <wp:wrapNone/>
          <wp:docPr id="25" name="Imagem 25" descr="modelo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lo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A6A" w:rsidRDefault="00E41A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03EB"/>
    <w:multiLevelType w:val="multilevel"/>
    <w:tmpl w:val="0370488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850B4"/>
    <w:multiLevelType w:val="multilevel"/>
    <w:tmpl w:val="A0C2DF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A"/>
    <w:rsid w:val="00176F2C"/>
    <w:rsid w:val="006E5F03"/>
    <w:rsid w:val="00702458"/>
    <w:rsid w:val="008B067F"/>
    <w:rsid w:val="00E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4A00"/>
  <w15:chartTrackingRefBased/>
  <w15:docId w15:val="{D0423611-477E-471A-A6E0-FE6C044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A6A"/>
  </w:style>
  <w:style w:type="paragraph" w:styleId="Rodap">
    <w:name w:val="footer"/>
    <w:basedOn w:val="Normal"/>
    <w:link w:val="RodapChar"/>
    <w:uiPriority w:val="99"/>
    <w:unhideWhenUsed/>
    <w:rsid w:val="00E4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ador@cieesc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bonregis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2</cp:revision>
  <dcterms:created xsi:type="dcterms:W3CDTF">2020-02-11T12:40:00Z</dcterms:created>
  <dcterms:modified xsi:type="dcterms:W3CDTF">2020-02-11T12:40:00Z</dcterms:modified>
</cp:coreProperties>
</file>