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97" w:rsidRDefault="000D67B0" w:rsidP="00910397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>AVISO DE LICITAÇÃO</w:t>
      </w:r>
    </w:p>
    <w:p w:rsidR="00910397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09/2024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0D67B0">
        <w:rPr>
          <w:rFonts w:ascii="Tahoma" w:eastAsia="Arial Unicode MS" w:hAnsi="Tahoma" w:cs="Tahoma"/>
          <w:b/>
          <w:sz w:val="18"/>
          <w:szCs w:val="18"/>
        </w:rPr>
        <w:t>Credenciamento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CR01/2024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910397">
        <w:rPr>
          <w:rFonts w:ascii="Tahoma" w:eastAsia="Arial Unicode MS" w:hAnsi="Tahoma" w:cs="Tahoma"/>
          <w:sz w:val="18"/>
          <w:szCs w:val="18"/>
        </w:rPr>
        <w:t>icitações conforme decreto nº028</w:t>
      </w:r>
      <w:r w:rsidRPr="0083095F">
        <w:rPr>
          <w:rFonts w:ascii="Tahoma" w:eastAsia="Arial Unicode MS" w:hAnsi="Tahoma" w:cs="Tahoma"/>
          <w:sz w:val="18"/>
          <w:szCs w:val="18"/>
        </w:rPr>
        <w:t>/20</w:t>
      </w:r>
      <w:r w:rsidR="00910397">
        <w:rPr>
          <w:rFonts w:ascii="Tahoma" w:eastAsia="Arial Unicode MS" w:hAnsi="Tahoma" w:cs="Tahoma"/>
          <w:sz w:val="18"/>
          <w:szCs w:val="18"/>
        </w:rPr>
        <w:t>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</w:t>
      </w:r>
      <w:r w:rsidR="00910397"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Credenciamento</w:t>
      </w:r>
      <w:r>
        <w:rPr>
          <w:rFonts w:ascii="Tahoma" w:hAnsi="Tahoma" w:cs="Tahoma"/>
          <w:b/>
          <w:color w:val="000000"/>
          <w:sz w:val="18"/>
          <w:szCs w:val="18"/>
        </w:rPr>
        <w:t>.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O presente Edital tem por objeto o Credenciamento de Pessoas Físicas ou Jurídicas especializadas, para prestação de Serviços nas especialidades de Ginecologia e Obstetrícia, Pediatria, e Nutrição para atendimentos aos pacientes do Sistema Único de Saúde – SUS deste Município, a serem realizadas nas Unidades Básicas de Saúde do Município de Lebon Régis, em local disponibilizado pelo Fundo Municipal de Saúde, conforme Termo de Referência ANEXO I deste Edital.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Os envelopes </w:t>
      </w:r>
      <w:r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“HABILITAÇÃO” deverão ser entregues no setor de Compras e Licitações, sito a Rua Artur Barth, 300, Centro,</w:t>
      </w:r>
      <w:r>
        <w:rPr>
          <w:rFonts w:ascii="Tahoma" w:eastAsia="Arial Unicode MS" w:hAnsi="Tahoma" w:cs="Tahoma"/>
          <w:sz w:val="18"/>
          <w:szCs w:val="18"/>
        </w:rPr>
        <w:t xml:space="preserve"> Lebon Régis/SC,</w:t>
      </w:r>
      <w:r w:rsidR="00910397">
        <w:rPr>
          <w:rFonts w:ascii="Tahoma" w:eastAsia="Arial Unicode MS" w:hAnsi="Tahoma" w:cs="Tahoma"/>
          <w:sz w:val="18"/>
          <w:szCs w:val="18"/>
        </w:rPr>
        <w:t xml:space="preserve"> a partir da publicação</w:t>
      </w:r>
      <w:r w:rsidR="00FF0D99">
        <w:rPr>
          <w:rFonts w:ascii="Tahoma" w:eastAsia="Arial Unicode MS" w:hAnsi="Tahoma" w:cs="Tahoma"/>
          <w:sz w:val="18"/>
          <w:szCs w:val="18"/>
        </w:rPr>
        <w:t xml:space="preserve"> deste até 31/12/2024</w:t>
      </w:r>
      <w:r w:rsidRPr="0083095F">
        <w:rPr>
          <w:rFonts w:ascii="Tahoma" w:eastAsia="Arial Unicode MS" w:hAnsi="Tahoma" w:cs="Tahoma"/>
          <w:b/>
          <w:sz w:val="18"/>
          <w:szCs w:val="18"/>
        </w:rPr>
        <w:t>.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>Cad</w:t>
      </w:r>
      <w:r w:rsidR="00FF0D99">
        <w:rPr>
          <w:rFonts w:ascii="Tahoma" w:eastAsia="Arial Unicode MS" w:hAnsi="Tahoma" w:cs="Tahoma"/>
          <w:b/>
          <w:sz w:val="18"/>
          <w:szCs w:val="18"/>
        </w:rPr>
        <w:t>astramento conforme Lei 14.133/21</w:t>
      </w:r>
      <w:r w:rsidRPr="0083095F">
        <w:rPr>
          <w:rFonts w:ascii="Tahoma" w:eastAsia="Arial Unicode MS" w:hAnsi="Tahoma" w:cs="Tahoma"/>
          <w:sz w:val="18"/>
          <w:szCs w:val="18"/>
        </w:rPr>
        <w:t>.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FF0D99"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29/02/2024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FF0D99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="00E426FF">
        <w:rPr>
          <w:rFonts w:ascii="Tahoma" w:eastAsia="Arial Unicode MS" w:hAnsi="Tahoma" w:cs="Tahoma"/>
          <w:sz w:val="18"/>
          <w:szCs w:val="18"/>
        </w:rPr>
        <w:t>–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="00E426FF">
        <w:rPr>
          <w:rFonts w:ascii="Tahoma" w:eastAsia="Arial Unicode MS" w:hAnsi="Tahoma" w:cs="Tahoma"/>
          <w:sz w:val="18"/>
          <w:szCs w:val="18"/>
        </w:rPr>
        <w:t>Presidente da CPL</w:t>
      </w:r>
      <w:bookmarkStart w:id="0" w:name="_GoBack"/>
      <w:bookmarkEnd w:id="0"/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213C"/>
    <w:rsid w:val="002E6205"/>
    <w:rsid w:val="0035322B"/>
    <w:rsid w:val="004E5201"/>
    <w:rsid w:val="007D138B"/>
    <w:rsid w:val="00844D1E"/>
    <w:rsid w:val="008C0D4F"/>
    <w:rsid w:val="00910397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DC00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Usuario</cp:lastModifiedBy>
  <cp:revision>2</cp:revision>
  <dcterms:created xsi:type="dcterms:W3CDTF">2024-02-29T19:22:00Z</dcterms:created>
  <dcterms:modified xsi:type="dcterms:W3CDTF">2024-02-29T19:22:00Z</dcterms:modified>
</cp:coreProperties>
</file>