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B7" w:rsidRDefault="00911DB7" w:rsidP="00911DB7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AVISO DE</w:t>
      </w:r>
      <w:r>
        <w:rPr>
          <w:rFonts w:ascii="Tahoma" w:eastAsia="Arial Unicode MS" w:hAnsi="Tahoma" w:cs="Tahoma"/>
          <w:b/>
          <w:sz w:val="18"/>
          <w:szCs w:val="18"/>
        </w:rPr>
        <w:t xml:space="preserve"> 2º</w:t>
      </w:r>
      <w:bookmarkStart w:id="0" w:name="_GoBack"/>
      <w:bookmarkEnd w:id="0"/>
      <w:r>
        <w:rPr>
          <w:rFonts w:ascii="Tahoma" w:eastAsia="Arial Unicode MS" w:hAnsi="Tahoma" w:cs="Tahoma"/>
          <w:b/>
          <w:sz w:val="18"/>
          <w:szCs w:val="18"/>
        </w:rPr>
        <w:t xml:space="preserve"> RETIFICAÇÃO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</w:p>
    <w:p w:rsidR="00911DB7" w:rsidRPr="0083095F" w:rsidRDefault="00911DB7" w:rsidP="00911DB7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13/</w:t>
      </w:r>
      <w:proofErr w:type="gramStart"/>
      <w:r w:rsidRPr="000D67B0">
        <w:rPr>
          <w:rFonts w:ascii="Tahoma" w:eastAsia="Arial Unicode MS" w:hAnsi="Tahoma" w:cs="Tahoma"/>
          <w:b/>
          <w:sz w:val="18"/>
          <w:szCs w:val="18"/>
        </w:rPr>
        <w:t>2024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proofErr w:type="gramEnd"/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CC02/2024</w:t>
      </w:r>
    </w:p>
    <w:p w:rsidR="00911DB7" w:rsidRDefault="00911DB7" w:rsidP="00911DB7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>
        <w:rPr>
          <w:rFonts w:ascii="Tahoma" w:eastAsia="Arial Unicode MS" w:hAnsi="Tahoma" w:cs="Tahoma"/>
          <w:sz w:val="18"/>
          <w:szCs w:val="18"/>
        </w:rPr>
        <w:t>Pregoeiro Oficial, conforme decreto nº028/2023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</w:t>
      </w:r>
      <w:r>
        <w:rPr>
          <w:rFonts w:ascii="Tahoma" w:eastAsia="Arial Unicode MS" w:hAnsi="Tahoma" w:cs="Tahoma"/>
          <w:sz w:val="18"/>
          <w:szCs w:val="18"/>
        </w:rPr>
        <w:t xml:space="preserve">a retificação do procedimento licitatório na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. </w:t>
      </w:r>
    </w:p>
    <w:p w:rsidR="00911DB7" w:rsidRDefault="00911DB7" w:rsidP="00911DB7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CONTRATAÇÃO DE PESSOA JURÍDICA ESPECIALIZADA NA PRESTAÇÃO DE SERVIÇOS DE PLANEJAMENTO, ORGANIZAÇÃO, REALIZAÇÃO E PROCESSAMENTO DE CONCURSO PÚBLICO PARA REALIZAÇÃO DE SELEÇÃO DE CANDIDATOS PARA PROVIMENTO DE CARÁTER EFETIVOS DE NÍVEL FUNDAMENTAL, MÉDIO E SUPERIOR DO PODER EXECUTIVO DO MUNICÍPIO DE LEBON RÉGIS, BEM COMO, TODA E QUALQUER LOGÍSTICA NECESSÁRIA À EXECUÇÃO DOS SERVIÇOS, CONFORME ESPECIFICAÇÕES CONTIDAS NESSE INSTRUMENTO.</w:t>
      </w:r>
    </w:p>
    <w:p w:rsidR="00911DB7" w:rsidRPr="00C320BC" w:rsidRDefault="00911DB7" w:rsidP="00911DB7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t-PT"/>
        </w:rPr>
      </w:pPr>
      <w:r w:rsidRPr="00C320BC">
        <w:rPr>
          <w:rFonts w:ascii="Tahoma" w:hAnsi="Tahoma" w:cs="Tahoma"/>
          <w:b/>
          <w:bCs/>
          <w:color w:val="000000"/>
          <w:sz w:val="18"/>
          <w:szCs w:val="18"/>
          <w:lang w:val="pt-PT"/>
        </w:rPr>
        <w:t xml:space="preserve">RECEBIMENTO DAS PROPOSTAS ATÉ: </w:t>
      </w:r>
      <w:r w:rsidRPr="00C320BC">
        <w:rPr>
          <w:rFonts w:ascii="Tahoma" w:hAnsi="Tahoma" w:cs="Tahoma"/>
          <w:bCs/>
          <w:color w:val="000000"/>
          <w:sz w:val="18"/>
          <w:szCs w:val="18"/>
          <w:lang w:val="pt-PT"/>
        </w:rPr>
        <w:t xml:space="preserve">08h50min do dia </w:t>
      </w:r>
      <w:r>
        <w:rPr>
          <w:rFonts w:ascii="Tahoma" w:hAnsi="Tahoma" w:cs="Tahoma"/>
          <w:b/>
          <w:bCs/>
          <w:color w:val="000000"/>
          <w:sz w:val="18"/>
          <w:szCs w:val="18"/>
          <w:lang w:val="pt-PT"/>
        </w:rPr>
        <w:t>03/07</w:t>
      </w:r>
      <w:r w:rsidRPr="00C320BC">
        <w:rPr>
          <w:rFonts w:ascii="Tahoma" w:hAnsi="Tahoma" w:cs="Tahoma"/>
          <w:b/>
          <w:bCs/>
          <w:color w:val="000000"/>
          <w:sz w:val="18"/>
          <w:szCs w:val="18"/>
          <w:u w:val="single"/>
          <w:lang w:val="pt-PT"/>
        </w:rPr>
        <w:t>/2024.</w:t>
      </w:r>
      <w:r w:rsidRPr="00C320BC">
        <w:rPr>
          <w:rFonts w:ascii="Tahoma" w:hAnsi="Tahoma" w:cs="Tahoma"/>
          <w:b/>
          <w:bCs/>
          <w:color w:val="000000"/>
          <w:sz w:val="18"/>
          <w:szCs w:val="18"/>
          <w:lang w:val="pt-PT"/>
        </w:rPr>
        <w:t xml:space="preserve"> </w:t>
      </w:r>
    </w:p>
    <w:p w:rsidR="00911DB7" w:rsidRPr="00C320BC" w:rsidRDefault="00911DB7" w:rsidP="00911DB7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  <w:u w:val="thick"/>
          <w:lang w:val="pt-PT"/>
        </w:rPr>
      </w:pPr>
      <w:r w:rsidRPr="00C320BC">
        <w:rPr>
          <w:rFonts w:ascii="Tahoma" w:hAnsi="Tahoma" w:cs="Tahoma"/>
          <w:b/>
          <w:bCs/>
          <w:color w:val="000000"/>
          <w:sz w:val="18"/>
          <w:szCs w:val="18"/>
          <w:lang w:val="pt-PT"/>
        </w:rPr>
        <w:t xml:space="preserve">ABERTURA DA SESSÃO PÚBLICA E DISPUTA: </w:t>
      </w:r>
      <w:r w:rsidRPr="00C320BC">
        <w:rPr>
          <w:rFonts w:ascii="Tahoma" w:hAnsi="Tahoma" w:cs="Tahoma"/>
          <w:bCs/>
          <w:color w:val="000000"/>
          <w:sz w:val="18"/>
          <w:szCs w:val="18"/>
          <w:lang w:val="pt-PT"/>
        </w:rPr>
        <w:t xml:space="preserve">às 09 horas do dia </w:t>
      </w:r>
      <w:r>
        <w:rPr>
          <w:rFonts w:ascii="Tahoma" w:hAnsi="Tahoma" w:cs="Tahoma"/>
          <w:b/>
          <w:bCs/>
          <w:color w:val="000000"/>
          <w:sz w:val="18"/>
          <w:szCs w:val="18"/>
          <w:u w:val="thick"/>
          <w:lang w:val="pt-PT"/>
        </w:rPr>
        <w:t>03/07</w:t>
      </w:r>
      <w:r w:rsidRPr="00C320BC">
        <w:rPr>
          <w:rFonts w:ascii="Tahoma" w:hAnsi="Tahoma" w:cs="Tahoma"/>
          <w:b/>
          <w:bCs/>
          <w:color w:val="000000"/>
          <w:sz w:val="18"/>
          <w:szCs w:val="18"/>
          <w:u w:val="thick"/>
          <w:lang w:val="pt-PT"/>
        </w:rPr>
        <w:t>/2024.</w:t>
      </w:r>
      <w:r>
        <w:rPr>
          <w:rFonts w:ascii="Tahoma" w:hAnsi="Tahoma" w:cs="Tahoma"/>
          <w:b/>
          <w:bCs/>
          <w:color w:val="000000"/>
          <w:sz w:val="18"/>
          <w:szCs w:val="18"/>
          <w:u w:val="thick"/>
          <w:lang w:val="pt-PT"/>
        </w:rPr>
        <w:t xml:space="preserve"> </w:t>
      </w:r>
      <w:r w:rsidRPr="00C320BC">
        <w:rPr>
          <w:rFonts w:ascii="Tahoma" w:hAnsi="Tahoma" w:cs="Tahoma"/>
          <w:bCs/>
          <w:color w:val="000000"/>
          <w:sz w:val="18"/>
          <w:szCs w:val="18"/>
          <w:lang w:val="pt-PT"/>
        </w:rPr>
        <w:t xml:space="preserve">ENDEREÇO: As propostas e documentações de habilitação serão recebidas exclusivamente por meio eletrônico no endereço: </w:t>
      </w:r>
      <w:hyperlink r:id="rId4">
        <w:r w:rsidRPr="00C320BC">
          <w:rPr>
            <w:rStyle w:val="Hyperlink"/>
            <w:rFonts w:ascii="Tahoma" w:hAnsi="Tahoma" w:cs="Tahoma"/>
            <w:bCs/>
            <w:sz w:val="18"/>
            <w:szCs w:val="18"/>
            <w:u w:val="none"/>
            <w:lang w:val="pt-PT"/>
          </w:rPr>
          <w:t>https://bnc.org.br/</w:t>
        </w:r>
      </w:hyperlink>
    </w:p>
    <w:p w:rsidR="00911DB7" w:rsidRDefault="00911DB7" w:rsidP="00911DB7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>
        <w:rPr>
          <w:rFonts w:ascii="Tahoma" w:eastAsia="Arial Unicode MS" w:hAnsi="Tahoma" w:cs="Tahoma"/>
          <w:sz w:val="18"/>
          <w:szCs w:val="18"/>
        </w:rPr>
        <w:t>licitacoes@lebonregis.sc.gov.br</w:t>
      </w:r>
    </w:p>
    <w:p w:rsidR="00911DB7" w:rsidRDefault="00911DB7" w:rsidP="00911DB7"/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2647C3"/>
    <w:rsid w:val="002E6205"/>
    <w:rsid w:val="0035322B"/>
    <w:rsid w:val="004E5201"/>
    <w:rsid w:val="007D138B"/>
    <w:rsid w:val="00844D1E"/>
    <w:rsid w:val="008C0D4F"/>
    <w:rsid w:val="00911DB7"/>
    <w:rsid w:val="009C1DF5"/>
    <w:rsid w:val="00A33F38"/>
    <w:rsid w:val="00AA69C6"/>
    <w:rsid w:val="00C4633A"/>
    <w:rsid w:val="00C73AC6"/>
    <w:rsid w:val="00C9232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1927"/>
  <w15:docId w15:val="{38426E59-C486-4AD6-A2C1-C7F6E065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1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César Wojcikiewicz Caldas</dc:creator>
  <cp:lastModifiedBy>Gustavo César Wojcikiewicz Caldas</cp:lastModifiedBy>
  <cp:revision>2</cp:revision>
  <dcterms:created xsi:type="dcterms:W3CDTF">2024-05-09T18:38:00Z</dcterms:created>
  <dcterms:modified xsi:type="dcterms:W3CDTF">2024-05-09T18:38:00Z</dcterms:modified>
</cp:coreProperties>
</file>