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B7" w:rsidRDefault="00443D36" w:rsidP="00911DB7">
      <w:pPr>
        <w:tabs>
          <w:tab w:val="center" w:pos="4252"/>
          <w:tab w:val="right" w:pos="8504"/>
        </w:tabs>
        <w:spacing w:after="0"/>
        <w:jc w:val="center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AVISO DE 3</w:t>
      </w:r>
      <w:r w:rsidR="00911DB7">
        <w:rPr>
          <w:rFonts w:ascii="Tahoma" w:eastAsia="Arial Unicode MS" w:hAnsi="Tahoma" w:cs="Tahoma"/>
          <w:b/>
          <w:sz w:val="18"/>
          <w:szCs w:val="18"/>
        </w:rPr>
        <w:t xml:space="preserve">º RETIFICAÇÃO </w:t>
      </w:r>
    </w:p>
    <w:p w:rsidR="00911DB7" w:rsidRPr="0083095F" w:rsidRDefault="00911DB7" w:rsidP="00911DB7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13/2024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Concorrência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CC02/2024</w:t>
      </w:r>
    </w:p>
    <w:p w:rsidR="00911DB7" w:rsidRDefault="00911DB7" w:rsidP="00911DB7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O MUNICÍPIO DE LEBON RÉGIS, através do </w:t>
      </w:r>
      <w:r w:rsidR="00443D36">
        <w:rPr>
          <w:rFonts w:ascii="Tahoma" w:eastAsia="Arial Unicode MS" w:hAnsi="Tahoma" w:cs="Tahoma"/>
          <w:sz w:val="18"/>
          <w:szCs w:val="18"/>
        </w:rPr>
        <w:t>Agente de Contratação, conforme decreto nº031</w:t>
      </w:r>
      <w:r>
        <w:rPr>
          <w:rFonts w:ascii="Tahoma" w:eastAsia="Arial Unicode MS" w:hAnsi="Tahoma" w:cs="Tahoma"/>
          <w:sz w:val="18"/>
          <w:szCs w:val="18"/>
        </w:rPr>
        <w:t>/2023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torna pública </w:t>
      </w:r>
      <w:r>
        <w:rPr>
          <w:rFonts w:ascii="Tahoma" w:eastAsia="Arial Unicode MS" w:hAnsi="Tahoma" w:cs="Tahoma"/>
          <w:sz w:val="18"/>
          <w:szCs w:val="18"/>
        </w:rPr>
        <w:t xml:space="preserve">a retificação do procedimento licitatório </w:t>
      </w:r>
      <w:r w:rsidR="00443D36">
        <w:rPr>
          <w:rFonts w:ascii="Tahoma" w:eastAsia="Arial Unicode MS" w:hAnsi="Tahoma" w:cs="Tahoma"/>
          <w:sz w:val="18"/>
          <w:szCs w:val="18"/>
        </w:rPr>
        <w:t>em epígrafe.</w:t>
      </w:r>
    </w:p>
    <w:p w:rsidR="00911DB7" w:rsidRPr="00C320BC" w:rsidRDefault="00911DB7" w:rsidP="00911DB7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t-PT"/>
        </w:rPr>
      </w:pPr>
      <w:r>
        <w:rPr>
          <w:rFonts w:ascii="Tahoma" w:hAnsi="Tahoma" w:cs="Tahoma"/>
          <w:b/>
          <w:color w:val="000000"/>
          <w:sz w:val="18"/>
          <w:szCs w:val="18"/>
        </w:rPr>
        <w:t>OBJETO: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D67B0">
        <w:rPr>
          <w:rFonts w:ascii="Tahoma" w:hAnsi="Tahoma" w:cs="Tahoma"/>
          <w:bCs/>
          <w:color w:val="000000"/>
          <w:sz w:val="18"/>
          <w:szCs w:val="18"/>
        </w:rPr>
        <w:t>CONTRATAÇÃO DE PESSOA JURÍDICA ESPECIALIZADA NA PRESTAÇÃO DE SERVIÇOS DE PLANEJAMENTO, ORGANIZAÇÃO, REALIZAÇÃO E PROCESSAMENTO DE CONCURSO PÚBLICO PARA REALIZAÇÃO DE SELEÇÃO DE CANDIDATOS PARA PROVIMENTO DE CARÁTER EFETIVOS DE NÍVEL FUNDAMENTAL, MÉDIO E SUPERIOR DO PODER EXECUTIVO DO MUNICÍPIO DE LEBON RÉGIS, BEM COMO, TODA E QUALQUER LOGÍSTICA NECESSÁRIA À EXECUÇÃO DOS SERVIÇOS, CONFORME ESPECIFICAÇÕES CONTIDAS NESSE INSTRUMENTO.</w:t>
      </w:r>
      <w:r w:rsidR="00443D36">
        <w:rPr>
          <w:rFonts w:ascii="Tahoma" w:hAnsi="Tahoma" w:cs="Tahoma"/>
          <w:bCs/>
          <w:color w:val="000000"/>
          <w:sz w:val="18"/>
          <w:szCs w:val="18"/>
        </w:rPr>
        <w:t xml:space="preserve"> Fica alterado o item 17 do Edital, no que tange a Qualificação Técnica. Fica mantido </w:t>
      </w:r>
      <w:r w:rsidRPr="00C320BC">
        <w:rPr>
          <w:rFonts w:ascii="Tahoma" w:hAnsi="Tahoma" w:cs="Tahoma"/>
          <w:b/>
          <w:bCs/>
          <w:color w:val="000000"/>
          <w:sz w:val="18"/>
          <w:szCs w:val="18"/>
          <w:lang w:val="pt-PT"/>
        </w:rPr>
        <w:t xml:space="preserve">RECEBIMENTO DAS PROPOSTAS ATÉ: </w:t>
      </w:r>
      <w:r w:rsidRPr="00C320BC">
        <w:rPr>
          <w:rFonts w:ascii="Tahoma" w:hAnsi="Tahoma" w:cs="Tahoma"/>
          <w:bCs/>
          <w:color w:val="000000"/>
          <w:sz w:val="18"/>
          <w:szCs w:val="18"/>
          <w:lang w:val="pt-PT"/>
        </w:rPr>
        <w:t xml:space="preserve">08h50min do dia </w:t>
      </w:r>
      <w:r>
        <w:rPr>
          <w:rFonts w:ascii="Tahoma" w:hAnsi="Tahoma" w:cs="Tahoma"/>
          <w:b/>
          <w:bCs/>
          <w:color w:val="000000"/>
          <w:sz w:val="18"/>
          <w:szCs w:val="18"/>
          <w:lang w:val="pt-PT"/>
        </w:rPr>
        <w:t>03/07</w:t>
      </w:r>
      <w:r w:rsidRPr="00C320BC">
        <w:rPr>
          <w:rFonts w:ascii="Tahoma" w:hAnsi="Tahoma" w:cs="Tahoma"/>
          <w:b/>
          <w:bCs/>
          <w:color w:val="000000"/>
          <w:sz w:val="18"/>
          <w:szCs w:val="18"/>
          <w:u w:val="single"/>
          <w:lang w:val="pt-PT"/>
        </w:rPr>
        <w:t>/2024.</w:t>
      </w:r>
      <w:r w:rsidRPr="00C320BC">
        <w:rPr>
          <w:rFonts w:ascii="Tahoma" w:hAnsi="Tahoma" w:cs="Tahoma"/>
          <w:b/>
          <w:bCs/>
          <w:color w:val="000000"/>
          <w:sz w:val="18"/>
          <w:szCs w:val="18"/>
          <w:lang w:val="pt-PT"/>
        </w:rPr>
        <w:t xml:space="preserve"> </w:t>
      </w:r>
    </w:p>
    <w:p w:rsidR="00911DB7" w:rsidRPr="00C320BC" w:rsidRDefault="00911DB7" w:rsidP="00911DB7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/>
          <w:bCs/>
          <w:color w:val="000000"/>
          <w:sz w:val="18"/>
          <w:szCs w:val="18"/>
          <w:u w:val="thick"/>
          <w:lang w:val="pt-PT"/>
        </w:rPr>
      </w:pPr>
      <w:r w:rsidRPr="00C320BC">
        <w:rPr>
          <w:rFonts w:ascii="Tahoma" w:hAnsi="Tahoma" w:cs="Tahoma"/>
          <w:b/>
          <w:bCs/>
          <w:color w:val="000000"/>
          <w:sz w:val="18"/>
          <w:szCs w:val="18"/>
          <w:lang w:val="pt-PT"/>
        </w:rPr>
        <w:t xml:space="preserve">ABERTURA DA SESSÃO PÚBLICA E DISPUTA: </w:t>
      </w:r>
      <w:r w:rsidRPr="00C320BC">
        <w:rPr>
          <w:rFonts w:ascii="Tahoma" w:hAnsi="Tahoma" w:cs="Tahoma"/>
          <w:bCs/>
          <w:color w:val="000000"/>
          <w:sz w:val="18"/>
          <w:szCs w:val="18"/>
          <w:lang w:val="pt-PT"/>
        </w:rPr>
        <w:t xml:space="preserve">às 09 horas do dia </w:t>
      </w:r>
      <w:r>
        <w:rPr>
          <w:rFonts w:ascii="Tahoma" w:hAnsi="Tahoma" w:cs="Tahoma"/>
          <w:b/>
          <w:bCs/>
          <w:color w:val="000000"/>
          <w:sz w:val="18"/>
          <w:szCs w:val="18"/>
          <w:u w:val="thick"/>
          <w:lang w:val="pt-PT"/>
        </w:rPr>
        <w:t>03/07</w:t>
      </w:r>
      <w:r w:rsidRPr="00C320BC">
        <w:rPr>
          <w:rFonts w:ascii="Tahoma" w:hAnsi="Tahoma" w:cs="Tahoma"/>
          <w:b/>
          <w:bCs/>
          <w:color w:val="000000"/>
          <w:sz w:val="18"/>
          <w:szCs w:val="18"/>
          <w:u w:val="thick"/>
          <w:lang w:val="pt-PT"/>
        </w:rPr>
        <w:t>/2024.</w:t>
      </w:r>
      <w:r>
        <w:rPr>
          <w:rFonts w:ascii="Tahoma" w:hAnsi="Tahoma" w:cs="Tahoma"/>
          <w:b/>
          <w:bCs/>
          <w:color w:val="000000"/>
          <w:sz w:val="18"/>
          <w:szCs w:val="18"/>
          <w:u w:val="thick"/>
          <w:lang w:val="pt-PT"/>
        </w:rPr>
        <w:t xml:space="preserve"> </w:t>
      </w:r>
      <w:r w:rsidRPr="00C320BC">
        <w:rPr>
          <w:rFonts w:ascii="Tahoma" w:hAnsi="Tahoma" w:cs="Tahoma"/>
          <w:bCs/>
          <w:color w:val="000000"/>
          <w:sz w:val="18"/>
          <w:szCs w:val="18"/>
          <w:lang w:val="pt-PT"/>
        </w:rPr>
        <w:t xml:space="preserve">ENDEREÇO: As propostas e documentações de habilitação serão recebidas exclusivamente por meio eletrônico no endereço: </w:t>
      </w:r>
      <w:hyperlink r:id="rId4">
        <w:r w:rsidRPr="00C320BC">
          <w:rPr>
            <w:rStyle w:val="Hyperlink"/>
            <w:rFonts w:ascii="Tahoma" w:hAnsi="Tahoma" w:cs="Tahoma"/>
            <w:bCs/>
            <w:sz w:val="18"/>
            <w:szCs w:val="18"/>
            <w:u w:val="none"/>
            <w:lang w:val="pt-PT"/>
          </w:rPr>
          <w:t>https://bnc.org.br/</w:t>
        </w:r>
      </w:hyperlink>
    </w:p>
    <w:p w:rsidR="00911DB7" w:rsidRDefault="00911DB7" w:rsidP="00911DB7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Maiores informações pelo e-mail: </w:t>
      </w:r>
      <w:hyperlink r:id="rId5" w:history="1">
        <w:r w:rsidR="00443D36" w:rsidRPr="000F0065">
          <w:rPr>
            <w:rStyle w:val="Hyperlink"/>
            <w:rFonts w:ascii="Tahoma" w:eastAsia="Arial Unicode MS" w:hAnsi="Tahoma" w:cs="Tahoma"/>
            <w:sz w:val="18"/>
            <w:szCs w:val="18"/>
          </w:rPr>
          <w:t>licitacoes@lebonregis.sc.gov.br</w:t>
        </w:r>
      </w:hyperlink>
    </w:p>
    <w:p w:rsidR="00443D36" w:rsidRDefault="00443D36" w:rsidP="00911DB7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eastAsia="Arial Unicode MS" w:hAnsi="Tahoma" w:cs="Tahoma"/>
          <w:sz w:val="18"/>
          <w:szCs w:val="18"/>
        </w:rPr>
        <w:t>José Vanderlei de Campos – Agente de Contratação.</w:t>
      </w:r>
      <w:bookmarkStart w:id="0" w:name="_GoBack"/>
      <w:bookmarkEnd w:id="0"/>
    </w:p>
    <w:p w:rsidR="00911DB7" w:rsidRDefault="00911DB7" w:rsidP="00911DB7"/>
    <w:p w:rsidR="002647C3" w:rsidRDefault="002647C3"/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2647C3"/>
    <w:rsid w:val="002E6205"/>
    <w:rsid w:val="0035322B"/>
    <w:rsid w:val="00443D36"/>
    <w:rsid w:val="004E5201"/>
    <w:rsid w:val="007D138B"/>
    <w:rsid w:val="00844D1E"/>
    <w:rsid w:val="008C0D4F"/>
    <w:rsid w:val="00911DB7"/>
    <w:rsid w:val="009C1DF5"/>
    <w:rsid w:val="00A33F38"/>
    <w:rsid w:val="00AA69C6"/>
    <w:rsid w:val="00C4633A"/>
    <w:rsid w:val="00C73AC6"/>
    <w:rsid w:val="00C9232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3C3C"/>
  <w15:docId w15:val="{38426E59-C486-4AD6-A2C1-C7F6E065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11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oes@lebonregis.sc.gov.br" TargetMode="External"/><Relationship Id="rId4" Type="http://schemas.openxmlformats.org/officeDocument/2006/relationships/hyperlink" Target="https://bnc.or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César Wojcikiewicz Caldas</dc:creator>
  <cp:lastModifiedBy>Usuario</cp:lastModifiedBy>
  <cp:revision>2</cp:revision>
  <dcterms:created xsi:type="dcterms:W3CDTF">2024-06-21T17:18:00Z</dcterms:created>
  <dcterms:modified xsi:type="dcterms:W3CDTF">2024-06-21T17:18:00Z</dcterms:modified>
</cp:coreProperties>
</file>