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32" w:rsidRDefault="00750632" w:rsidP="00750632">
      <w:pPr>
        <w:tabs>
          <w:tab w:val="center" w:pos="4252"/>
          <w:tab w:val="right" w:pos="8504"/>
        </w:tabs>
        <w:spacing w:after="0"/>
        <w:jc w:val="center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AVISO DE LICITAÇÃO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38/2024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Pregão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PE05/2024_RP03</w:t>
      </w:r>
    </w:p>
    <w:p w:rsidR="00750632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O MUNICÍPIO DE LEBON RÉGIS, através do </w:t>
      </w:r>
      <w:r w:rsidR="00750632">
        <w:rPr>
          <w:rFonts w:ascii="Tahoma" w:eastAsia="Arial Unicode MS" w:hAnsi="Tahoma" w:cs="Tahoma"/>
          <w:sz w:val="18"/>
          <w:szCs w:val="18"/>
        </w:rPr>
        <w:t>Pregoeiro Municipal, decreto nº028/20123</w:t>
      </w:r>
      <w:r w:rsidRPr="0083095F">
        <w:rPr>
          <w:rFonts w:ascii="Tahoma" w:eastAsia="Arial Unicode MS" w:hAnsi="Tahoma" w:cs="Tahoma"/>
          <w:sz w:val="18"/>
          <w:szCs w:val="18"/>
        </w:rPr>
        <w:t>, torna pública a instauração de procedi</w:t>
      </w:r>
      <w:r w:rsidR="00750632">
        <w:rPr>
          <w:rFonts w:ascii="Tahoma" w:eastAsia="Arial Unicode MS" w:hAnsi="Tahoma" w:cs="Tahoma"/>
          <w:sz w:val="18"/>
          <w:szCs w:val="18"/>
        </w:rPr>
        <w:t>mento licitatório na modalidade.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OBJETO: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D67B0">
        <w:rPr>
          <w:rFonts w:ascii="Tahoma" w:hAnsi="Tahoma" w:cs="Tahoma"/>
          <w:bCs/>
          <w:color w:val="000000"/>
          <w:sz w:val="18"/>
          <w:szCs w:val="18"/>
        </w:rPr>
        <w:t>O objeto da presente licitação é a aquisição futura e eventual de FLORES E CORRELATOS, conforme condições, quantidades e exigências estabelecidas neste Edital e seus anexos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. </w:t>
      </w:r>
    </w:p>
    <w:p w:rsidR="00750632" w:rsidRDefault="00750632" w:rsidP="00750632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</w:pPr>
      <w:r w:rsidRPr="0083095F">
        <w:rPr>
          <w:rFonts w:ascii="Tahoma" w:hAnsi="Tahoma" w:cs="Tahoma"/>
          <w:b/>
          <w:bCs/>
          <w:sz w:val="18"/>
          <w:szCs w:val="18"/>
        </w:rPr>
        <w:t>www.lebonregis.sc.gov.br</w:t>
      </w:r>
      <w:r w:rsidRPr="0083095F"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120B8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RECEBIMENTO DAS PROPOSTAS ATÉ: </w:t>
      </w:r>
      <w:r w:rsidRPr="00120B84">
        <w:rPr>
          <w:rFonts w:ascii="Tahoma" w:eastAsia="Arial Unicode MS" w:hAnsi="Tahoma" w:cs="Tahoma"/>
          <w:sz w:val="18"/>
          <w:szCs w:val="18"/>
          <w:lang w:val="pt-PT"/>
        </w:rPr>
        <w:t xml:space="preserve">08h50min do dia </w:t>
      </w:r>
      <w:r>
        <w:rPr>
          <w:rFonts w:ascii="Tahoma" w:eastAsia="Arial Unicode MS" w:hAnsi="Tahoma" w:cs="Tahoma"/>
          <w:b/>
          <w:sz w:val="18"/>
          <w:szCs w:val="18"/>
          <w:u w:val="single"/>
          <w:lang w:val="pt-PT"/>
        </w:rPr>
        <w:t>22</w:t>
      </w:r>
      <w:r w:rsidRPr="00120B84">
        <w:rPr>
          <w:rFonts w:ascii="Tahoma" w:eastAsia="Arial Unicode MS" w:hAnsi="Tahoma" w:cs="Tahoma"/>
          <w:b/>
          <w:sz w:val="18"/>
          <w:szCs w:val="18"/>
          <w:u w:val="single"/>
          <w:lang w:val="pt-PT"/>
        </w:rPr>
        <w:t>/04/2024.</w:t>
      </w:r>
      <w:r w:rsidRPr="00120B8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 ABERTURA DA SESSÃO PÚBLICA: </w:t>
      </w:r>
      <w:r w:rsidRPr="00120B84">
        <w:rPr>
          <w:rFonts w:ascii="Tahoma" w:eastAsia="Arial Unicode MS" w:hAnsi="Tahoma" w:cs="Tahoma"/>
          <w:sz w:val="18"/>
          <w:szCs w:val="18"/>
          <w:lang w:val="pt-PT"/>
        </w:rPr>
        <w:t xml:space="preserve">às 09 horas do dia </w:t>
      </w:r>
      <w:r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>22</w:t>
      </w:r>
      <w:r w:rsidRPr="00120B84">
        <w:rPr>
          <w:rFonts w:ascii="Tahoma" w:eastAsia="Arial Unicode MS" w:hAnsi="Tahoma" w:cs="Tahoma"/>
          <w:b/>
          <w:sz w:val="18"/>
          <w:szCs w:val="18"/>
          <w:u w:val="thick"/>
          <w:lang w:val="pt-PT"/>
        </w:rPr>
        <w:t>/04/2024.</w:t>
      </w:r>
    </w:p>
    <w:p w:rsidR="00750632" w:rsidRDefault="00750632" w:rsidP="00750632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120B84">
        <w:rPr>
          <w:rFonts w:ascii="Tahoma" w:eastAsia="Arial Unicode MS" w:hAnsi="Tahoma" w:cs="Tahoma"/>
          <w:b/>
          <w:sz w:val="18"/>
          <w:szCs w:val="18"/>
          <w:lang w:val="pt-PT"/>
        </w:rPr>
        <w:t xml:space="preserve">ENDEREÇO: As propostas e documentações de habilitação serão recebidas exclusivamente por meio eletrônico no endereço: </w:t>
      </w:r>
      <w:hyperlink r:id="rId4">
        <w:r w:rsidRPr="00120B84">
          <w:rPr>
            <w:rStyle w:val="Hyperlink"/>
            <w:rFonts w:ascii="Tahoma" w:eastAsia="Arial Unicode MS" w:hAnsi="Tahoma" w:cs="Tahoma"/>
            <w:b/>
            <w:sz w:val="18"/>
            <w:szCs w:val="18"/>
            <w:lang w:val="pt-PT"/>
          </w:rPr>
          <w:t>https://bnc.org.br/</w:t>
        </w:r>
      </w:hyperlink>
    </w:p>
    <w:p w:rsidR="00750632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 xml:space="preserve">Maiores informações pelo e-mail: </w:t>
      </w:r>
      <w:r w:rsidR="00750632">
        <w:rPr>
          <w:rFonts w:ascii="Tahoma" w:eastAsia="Arial Unicode MS" w:hAnsi="Tahoma" w:cs="Tahoma"/>
          <w:sz w:val="18"/>
          <w:szCs w:val="18"/>
        </w:rPr>
        <w:t>licitacoes@lebonregis.sc.gov.br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proofErr w:type="spellStart"/>
      <w:r w:rsidRPr="0083095F">
        <w:rPr>
          <w:rFonts w:ascii="Tahoma" w:eastAsia="Arial Unicode MS" w:hAnsi="Tahoma" w:cs="Tahoma"/>
          <w:sz w:val="18"/>
          <w:szCs w:val="18"/>
        </w:rPr>
        <w:t>Lebon</w:t>
      </w:r>
      <w:proofErr w:type="spellEnd"/>
      <w:r w:rsidRPr="0083095F">
        <w:rPr>
          <w:rFonts w:ascii="Tahoma" w:eastAsia="Arial Unicode MS" w:hAnsi="Tahoma" w:cs="Tahoma"/>
          <w:sz w:val="18"/>
          <w:szCs w:val="18"/>
        </w:rPr>
        <w:t xml:space="preserve">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09/04/2024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:rsidR="000D67B0" w:rsidRDefault="00E426FF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José V</w:t>
      </w:r>
      <w:r>
        <w:rPr>
          <w:rFonts w:ascii="Tahoma" w:eastAsia="Arial Unicode MS" w:hAnsi="Tahoma" w:cs="Tahoma"/>
          <w:sz w:val="18"/>
          <w:szCs w:val="18"/>
        </w:rPr>
        <w:t>anderlei de Campos–</w:t>
      </w:r>
      <w:r w:rsidR="00750632">
        <w:rPr>
          <w:rFonts w:ascii="Tahoma" w:eastAsia="Arial Unicode MS" w:hAnsi="Tahoma" w:cs="Tahoma"/>
          <w:sz w:val="18"/>
          <w:szCs w:val="18"/>
        </w:rPr>
        <w:t>Pregoeiro</w:t>
      </w:r>
    </w:p>
    <w:p w:rsidR="00997480" w:rsidRPr="00997480" w:rsidRDefault="0099748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bookmarkStart w:id="0" w:name="_GoBack"/>
      <w:r w:rsidRPr="00997480">
        <w:rPr>
          <w:rFonts w:ascii="Tahoma" w:eastAsia="Arial Unicode MS" w:hAnsi="Tahoma" w:cs="Tahoma"/>
          <w:sz w:val="18"/>
          <w:szCs w:val="18"/>
        </w:rPr>
        <w:t>831155365DFAC36B5E1F0AB0922C6855F76C3362</w:t>
      </w:r>
    </w:p>
    <w:bookmarkEnd w:id="0"/>
    <w:p w:rsidR="002647C3" w:rsidRDefault="002647C3"/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750632"/>
    <w:rsid w:val="007D138B"/>
    <w:rsid w:val="00844D1E"/>
    <w:rsid w:val="008C0D4F"/>
    <w:rsid w:val="00997480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5763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c.or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Gustavo César Wojcikiewicz Caldas</cp:lastModifiedBy>
  <cp:revision>2</cp:revision>
  <dcterms:created xsi:type="dcterms:W3CDTF">2024-04-09T13:22:00Z</dcterms:created>
  <dcterms:modified xsi:type="dcterms:W3CDTF">2024-04-09T13:22:00Z</dcterms:modified>
</cp:coreProperties>
</file>