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80" w:rsidRDefault="000F1E8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98/2024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Inexigibilidade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IN03/2024</w:t>
      </w:r>
    </w:p>
    <w:p w:rsidR="000D67B0" w:rsidRDefault="000F1E80" w:rsidP="000F1E8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O CHEFE DO PODER EXECUTIVO MUNICIPAL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Inexigibilidade</w:t>
      </w:r>
      <w:r>
        <w:rPr>
          <w:rFonts w:ascii="Tahoma" w:eastAsia="Arial Unicode MS" w:hAnsi="Tahoma" w:cs="Tahoma"/>
          <w:sz w:val="18"/>
          <w:szCs w:val="18"/>
        </w:rPr>
        <w:t>.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0D67B0">
        <w:rPr>
          <w:rFonts w:ascii="Tahoma" w:hAnsi="Tahoma" w:cs="Tahoma"/>
          <w:b/>
          <w:color w:val="000000"/>
          <w:sz w:val="18"/>
          <w:szCs w:val="18"/>
        </w:rPr>
        <w:t>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Prestação de serviço de INSTALAÇÃO E OPERACIONALIZAÇÃO de 08 (oito) Geradores de Solo do sistema antigranizo, em locais estes estabelecidos mediante estudo realizado pela empresa contratada, para a proteção no combate ao Granizo com eficiência média de 50-60%.</w:t>
      </w:r>
    </w:p>
    <w:p w:rsidR="000F1E80" w:rsidRDefault="000F1E80" w:rsidP="000F1E8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CREDOR: </w:t>
      </w:r>
      <w:r>
        <w:rPr>
          <w:rFonts w:ascii="Tahoma" w:hAnsi="Tahoma" w:cs="Tahoma"/>
          <w:bCs/>
          <w:color w:val="000000"/>
          <w:sz w:val="18"/>
          <w:szCs w:val="18"/>
        </w:rPr>
        <w:t>AGF ANTIGRANIZO FRAIBURGO LTDA ME – CNPJ 03.910.392/0001-14.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O valor a ser pago será de R$: 296.296,24 (duzentos e noventa e seis mil duzentos e noventa e seis reais e vinte e quatro centavos).</w:t>
      </w:r>
      <w:bookmarkStart w:id="0" w:name="_GoBack"/>
      <w:bookmarkEnd w:id="0"/>
    </w:p>
    <w:p w:rsidR="000F1E80" w:rsidRPr="000A20DA" w:rsidRDefault="000F1E80" w:rsidP="000F1E8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>
        <w:rPr>
          <w:rFonts w:ascii="Tahoma" w:eastAsia="Arial Unicode MS" w:hAnsi="Tahoma" w:cs="Tahoma"/>
          <w:sz w:val="18"/>
          <w:szCs w:val="18"/>
        </w:rPr>
        <w:t>licita21@lebonregis.sc.gov.br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 w:rsidRPr="00E426FF">
        <w:rPr>
          <w:rFonts w:ascii="Tahoma" w:eastAsia="Arial Unicode MS" w:hAnsi="Tahoma" w:cs="Tahoma"/>
          <w:sz w:val="18"/>
          <w:szCs w:val="18"/>
        </w:rPr>
        <w:t>23/04/2024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F1E80" w:rsidRDefault="000F1E80" w:rsidP="000F1E80">
      <w:r>
        <w:rPr>
          <w:rFonts w:ascii="Tahoma" w:eastAsia="Arial Unicode MS" w:hAnsi="Tahoma" w:cs="Tahoma"/>
          <w:sz w:val="18"/>
          <w:szCs w:val="18"/>
        </w:rPr>
        <w:t>DOUGLAS FERNANDO DE MELLO – Prefeito.</w:t>
      </w:r>
    </w:p>
    <w:p w:rsidR="000F1E80" w:rsidRPr="0083095F" w:rsidRDefault="000F1E80" w:rsidP="000F1E8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0F1E8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C73DEE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7BC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2</cp:revision>
  <dcterms:created xsi:type="dcterms:W3CDTF">2024-06-06T19:34:00Z</dcterms:created>
  <dcterms:modified xsi:type="dcterms:W3CDTF">2024-06-06T19:34:00Z</dcterms:modified>
</cp:coreProperties>
</file>